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B1AF" w14:textId="46859FBB" w:rsidR="00CE6789" w:rsidRPr="00457BDA" w:rsidRDefault="00CE6789" w:rsidP="00CE6789">
      <w:pPr>
        <w:pStyle w:val="SubHead"/>
        <w:rPr>
          <w:rFonts w:ascii="Arial Black" w:hAnsi="Arial Black" w:cs="Arial"/>
          <w:b w:val="0"/>
          <w:bCs/>
          <w:color w:val="00A04E"/>
          <w:szCs w:val="28"/>
        </w:rPr>
      </w:pPr>
      <w:r w:rsidRPr="00457BDA">
        <w:rPr>
          <w:rFonts w:ascii="Arial Black" w:hAnsi="Arial Black" w:cs="Arial"/>
          <w:b w:val="0"/>
          <w:bCs/>
          <w:color w:val="00A04E"/>
          <w:szCs w:val="28"/>
        </w:rPr>
        <w:t xml:space="preserve">Guidance for </w:t>
      </w:r>
      <w:r w:rsidR="00C17F1C" w:rsidRPr="00457BDA">
        <w:rPr>
          <w:rFonts w:ascii="Arial Black" w:hAnsi="Arial Black" w:cs="Arial"/>
          <w:b w:val="0"/>
          <w:bCs/>
          <w:color w:val="00A04E"/>
          <w:szCs w:val="28"/>
        </w:rPr>
        <w:t>Managers/Headteachers</w:t>
      </w:r>
      <w:r w:rsidRPr="00457BDA">
        <w:rPr>
          <w:rFonts w:ascii="Arial Black" w:hAnsi="Arial Black" w:cs="Arial"/>
          <w:b w:val="0"/>
          <w:bCs/>
          <w:color w:val="00A04E"/>
          <w:szCs w:val="28"/>
        </w:rPr>
        <w:t xml:space="preserve"> on How to Fulfil a Resourcing Need</w:t>
      </w:r>
    </w:p>
    <w:p w14:paraId="0F4D9836" w14:textId="77777777" w:rsidR="00457BDA" w:rsidRDefault="00457BDA" w:rsidP="00CE6789">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457BDA" w:rsidRPr="001D0DF4" w14:paraId="7A5A9391" w14:textId="77777777" w:rsidTr="00513705">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5F95B8D4" w14:textId="77777777" w:rsidR="00457BDA" w:rsidRPr="001D0DF4" w:rsidRDefault="00457BDA" w:rsidP="00513705">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0DE08CF6" w14:textId="77777777" w:rsidR="00457BDA" w:rsidRPr="001D0DF4" w:rsidRDefault="00457BDA" w:rsidP="00513705">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A8C7B13" w14:textId="77777777" w:rsidR="00457BDA" w:rsidRPr="001D0DF4" w:rsidRDefault="00457BDA" w:rsidP="00513705">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457BDA" w:rsidRPr="00440B9D" w14:paraId="6E4A4AF5" w14:textId="77777777" w:rsidTr="00513705">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DC11B1" w14:textId="77777777" w:rsidR="00457BDA" w:rsidRDefault="00457BDA" w:rsidP="00513705">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9FA26C" w14:textId="77777777" w:rsidR="00457BDA" w:rsidRPr="00440B9D" w:rsidRDefault="00457BDA" w:rsidP="00513705">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6CB18" w14:textId="77777777" w:rsidR="00457BDA" w:rsidRPr="00440B9D" w:rsidRDefault="00457BDA" w:rsidP="00513705">
            <w:pPr>
              <w:spacing w:line="276" w:lineRule="auto"/>
              <w:jc w:val="center"/>
              <w:rPr>
                <w:rFonts w:eastAsiaTheme="minorHAnsi" w:cs="Arial"/>
                <w:szCs w:val="20"/>
                <w:lang w:eastAsia="en-US"/>
              </w:rPr>
            </w:pPr>
            <w:r>
              <w:rPr>
                <w:rFonts w:eastAsiaTheme="minorHAnsi" w:cs="Arial"/>
                <w:szCs w:val="20"/>
                <w:lang w:eastAsia="en-US"/>
              </w:rPr>
              <w:t>HR/OD</w:t>
            </w:r>
          </w:p>
        </w:tc>
      </w:tr>
    </w:tbl>
    <w:p w14:paraId="410B0A44" w14:textId="77777777" w:rsidR="00457BDA" w:rsidRDefault="00457BDA" w:rsidP="00CE6789">
      <w:pPr>
        <w:pStyle w:val="SubHead"/>
        <w:rPr>
          <w:rFonts w:ascii="Arial Black" w:hAnsi="Arial Black" w:cs="Arial"/>
          <w:b w:val="0"/>
          <w:bCs/>
          <w:color w:val="0082AA"/>
          <w:szCs w:val="28"/>
        </w:rPr>
      </w:pPr>
    </w:p>
    <w:p w14:paraId="4E1E8B0C" w14:textId="77777777" w:rsidR="00CE6789" w:rsidRDefault="00CE6789" w:rsidP="00CE6789">
      <w:pPr>
        <w:pStyle w:val="SubHead"/>
        <w:rPr>
          <w:rFonts w:ascii="Arial" w:hAnsi="Arial" w:cs="Arial"/>
          <w:b w:val="0"/>
          <w:bCs/>
          <w:color w:val="31849B"/>
          <w:sz w:val="24"/>
          <w:szCs w:val="24"/>
        </w:rPr>
      </w:pPr>
    </w:p>
    <w:p w14:paraId="04C92A99" w14:textId="77777777" w:rsidR="00CE6789" w:rsidRPr="00935259" w:rsidRDefault="00CE6789" w:rsidP="00CE6789">
      <w:pPr>
        <w:spacing w:line="240" w:lineRule="auto"/>
        <w:rPr>
          <w:rFonts w:cs="Arial"/>
          <w:sz w:val="24"/>
        </w:rPr>
      </w:pPr>
      <w:r w:rsidRPr="00935259">
        <w:rPr>
          <w:rFonts w:cs="Arial"/>
          <w:sz w:val="24"/>
        </w:rPr>
        <w:t xml:space="preserve">The following </w:t>
      </w:r>
      <w:hyperlink w:anchor="menu" w:history="1">
        <w:r w:rsidRPr="00457BDA">
          <w:rPr>
            <w:rStyle w:val="Hyperlink"/>
            <w:rFonts w:cs="Arial"/>
            <w:color w:val="00A04E"/>
            <w:sz w:val="24"/>
          </w:rPr>
          <w:t>suite of resourcing options</w:t>
        </w:r>
      </w:hyperlink>
      <w:r w:rsidRPr="00935259">
        <w:rPr>
          <w:rFonts w:cs="Arial"/>
          <w:sz w:val="24"/>
        </w:rPr>
        <w:t xml:space="preserve"> is designed to support and guide </w:t>
      </w:r>
      <w:r w:rsidR="00C17F1C">
        <w:rPr>
          <w:rFonts w:cs="Arial"/>
          <w:sz w:val="24"/>
        </w:rPr>
        <w:t>Managers/Headteachers</w:t>
      </w:r>
      <w:r w:rsidRPr="00935259">
        <w:rPr>
          <w:rFonts w:cs="Arial"/>
          <w:sz w:val="24"/>
        </w:rPr>
        <w:t xml:space="preserve"> in engaging and managing the most appropriate resource to best fit their operational need, ie:</w:t>
      </w:r>
    </w:p>
    <w:p w14:paraId="3473DDE4" w14:textId="77777777" w:rsidR="00CE6789" w:rsidRPr="00935259" w:rsidRDefault="00CE6789" w:rsidP="00CE6789">
      <w:pPr>
        <w:spacing w:line="240" w:lineRule="auto"/>
        <w:rPr>
          <w:rFonts w:cs="Arial"/>
          <w:sz w:val="24"/>
        </w:rPr>
      </w:pPr>
    </w:p>
    <w:p w14:paraId="5C14310B" w14:textId="77777777" w:rsidR="00CE6789" w:rsidRPr="00935259" w:rsidRDefault="00CE6789" w:rsidP="00CE6789">
      <w:pPr>
        <w:pStyle w:val="ListParagraph"/>
        <w:numPr>
          <w:ilvl w:val="0"/>
          <w:numId w:val="13"/>
        </w:numPr>
        <w:spacing w:after="200" w:line="276" w:lineRule="auto"/>
        <w:ind w:hanging="720"/>
        <w:rPr>
          <w:rFonts w:cs="Arial"/>
          <w:sz w:val="24"/>
        </w:rPr>
      </w:pPr>
      <w:r w:rsidRPr="00935259">
        <w:rPr>
          <w:rFonts w:cs="Arial"/>
          <w:sz w:val="24"/>
        </w:rPr>
        <w:t>Employee (contractual arrangement):</w:t>
      </w:r>
    </w:p>
    <w:p w14:paraId="0DAA5C33" w14:textId="77777777" w:rsidR="00CE6789" w:rsidRPr="00935259" w:rsidRDefault="00CE6789" w:rsidP="00CE6789">
      <w:pPr>
        <w:pStyle w:val="ListParagraph"/>
        <w:numPr>
          <w:ilvl w:val="1"/>
          <w:numId w:val="13"/>
        </w:numPr>
        <w:spacing w:after="200" w:line="276" w:lineRule="auto"/>
        <w:ind w:hanging="731"/>
        <w:rPr>
          <w:rFonts w:cs="Arial"/>
          <w:sz w:val="24"/>
        </w:rPr>
      </w:pPr>
      <w:r w:rsidRPr="00935259">
        <w:rPr>
          <w:rFonts w:cs="Arial"/>
          <w:sz w:val="24"/>
        </w:rPr>
        <w:t xml:space="preserve">permanent or </w:t>
      </w:r>
      <w:hyperlink w:anchor="fixedtermworking" w:history="1">
        <w:r w:rsidRPr="00457BDA">
          <w:rPr>
            <w:rStyle w:val="Hyperlink"/>
            <w:rFonts w:cs="Arial"/>
            <w:color w:val="00A04E"/>
            <w:sz w:val="24"/>
          </w:rPr>
          <w:t>fixed term</w:t>
        </w:r>
      </w:hyperlink>
      <w:r w:rsidRPr="00935259">
        <w:rPr>
          <w:rFonts w:cs="Arial"/>
          <w:sz w:val="24"/>
        </w:rPr>
        <w:t xml:space="preserve"> (including fixed term internal transfer); </w:t>
      </w:r>
    </w:p>
    <w:p w14:paraId="5B9FC4E7" w14:textId="77777777" w:rsidR="00CE6789" w:rsidRPr="00457BDA" w:rsidRDefault="00D16025" w:rsidP="00CE6789">
      <w:pPr>
        <w:pStyle w:val="ListParagraph"/>
        <w:numPr>
          <w:ilvl w:val="1"/>
          <w:numId w:val="13"/>
        </w:numPr>
        <w:spacing w:after="200" w:line="276" w:lineRule="auto"/>
        <w:ind w:hanging="731"/>
        <w:rPr>
          <w:rFonts w:cs="Arial"/>
          <w:color w:val="00A04E"/>
          <w:sz w:val="24"/>
        </w:rPr>
      </w:pPr>
      <w:hyperlink w:anchor="FT" w:history="1">
        <w:r w:rsidR="00CE6789" w:rsidRPr="00457BDA">
          <w:rPr>
            <w:rStyle w:val="Hyperlink"/>
            <w:rFonts w:cs="Arial"/>
            <w:color w:val="00A04E"/>
            <w:sz w:val="24"/>
          </w:rPr>
          <w:t>full</w:t>
        </w:r>
      </w:hyperlink>
      <w:r w:rsidR="00CE6789" w:rsidRPr="00457BDA">
        <w:rPr>
          <w:rFonts w:cs="Arial"/>
          <w:color w:val="00A04E"/>
          <w:sz w:val="24"/>
        </w:rPr>
        <w:t xml:space="preserve"> or </w:t>
      </w:r>
      <w:hyperlink w:anchor="PT" w:history="1">
        <w:r w:rsidR="00CE6789" w:rsidRPr="00457BDA">
          <w:rPr>
            <w:rStyle w:val="Hyperlink"/>
            <w:rFonts w:cs="Arial"/>
            <w:color w:val="00A04E"/>
            <w:sz w:val="24"/>
          </w:rPr>
          <w:t>part-time</w:t>
        </w:r>
      </w:hyperlink>
      <w:r w:rsidR="00CE6789" w:rsidRPr="00457BDA">
        <w:rPr>
          <w:rFonts w:cs="Arial"/>
          <w:color w:val="00A04E"/>
          <w:sz w:val="24"/>
        </w:rPr>
        <w:t xml:space="preserve">; </w:t>
      </w:r>
    </w:p>
    <w:p w14:paraId="1B51AA7C" w14:textId="77777777" w:rsidR="00CE6789" w:rsidRPr="00457BDA" w:rsidRDefault="00D16025" w:rsidP="00CE6789">
      <w:pPr>
        <w:pStyle w:val="ListParagraph"/>
        <w:numPr>
          <w:ilvl w:val="1"/>
          <w:numId w:val="13"/>
        </w:numPr>
        <w:spacing w:after="200" w:line="276" w:lineRule="auto"/>
        <w:ind w:hanging="731"/>
        <w:rPr>
          <w:rFonts w:cs="Arial"/>
          <w:color w:val="00A04E"/>
          <w:sz w:val="24"/>
        </w:rPr>
      </w:pPr>
      <w:hyperlink w:anchor="annualised" w:history="1">
        <w:r w:rsidR="00CE6789" w:rsidRPr="00457BDA">
          <w:rPr>
            <w:rStyle w:val="Hyperlink"/>
            <w:rFonts w:cs="Arial"/>
            <w:color w:val="00A04E"/>
            <w:sz w:val="24"/>
          </w:rPr>
          <w:t>annualised hours</w:t>
        </w:r>
      </w:hyperlink>
      <w:r w:rsidR="00CE6789" w:rsidRPr="00457BDA">
        <w:rPr>
          <w:rFonts w:cs="Arial"/>
          <w:color w:val="00A04E"/>
          <w:sz w:val="24"/>
        </w:rPr>
        <w:t xml:space="preserve">; </w:t>
      </w:r>
    </w:p>
    <w:p w14:paraId="27062559" w14:textId="77777777" w:rsidR="00CE6789" w:rsidRPr="00457BDA" w:rsidRDefault="00D16025" w:rsidP="00CE6789">
      <w:pPr>
        <w:pStyle w:val="ListParagraph"/>
        <w:numPr>
          <w:ilvl w:val="1"/>
          <w:numId w:val="13"/>
        </w:numPr>
        <w:spacing w:after="200" w:line="276" w:lineRule="auto"/>
        <w:ind w:hanging="731"/>
        <w:rPr>
          <w:rFonts w:cs="Arial"/>
          <w:color w:val="00A04E"/>
          <w:sz w:val="24"/>
        </w:rPr>
      </w:pPr>
      <w:hyperlink w:anchor="TT" w:history="1">
        <w:r w:rsidR="00CE6789" w:rsidRPr="00457BDA">
          <w:rPr>
            <w:rStyle w:val="Hyperlink"/>
            <w:rFonts w:cs="Arial"/>
            <w:color w:val="00A04E"/>
            <w:sz w:val="24"/>
          </w:rPr>
          <w:t>term time</w:t>
        </w:r>
      </w:hyperlink>
      <w:r w:rsidR="00CE6789" w:rsidRPr="00457BDA">
        <w:rPr>
          <w:rFonts w:cs="Arial"/>
          <w:color w:val="00A04E"/>
          <w:sz w:val="24"/>
        </w:rPr>
        <w:t xml:space="preserve"> / </w:t>
      </w:r>
      <w:hyperlink w:anchor="PY" w:history="1">
        <w:r w:rsidR="00CE6789" w:rsidRPr="00457BDA">
          <w:rPr>
            <w:rStyle w:val="Hyperlink"/>
            <w:rFonts w:cs="Arial"/>
            <w:color w:val="00A04E"/>
            <w:sz w:val="24"/>
          </w:rPr>
          <w:t>part year</w:t>
        </w:r>
      </w:hyperlink>
    </w:p>
    <w:p w14:paraId="31D39A0E" w14:textId="77777777" w:rsidR="00CE6789" w:rsidRPr="00457BDA" w:rsidRDefault="00D16025" w:rsidP="00CE6789">
      <w:pPr>
        <w:pStyle w:val="ListParagraph"/>
        <w:numPr>
          <w:ilvl w:val="1"/>
          <w:numId w:val="13"/>
        </w:numPr>
        <w:spacing w:after="200" w:line="276" w:lineRule="auto"/>
        <w:ind w:hanging="731"/>
        <w:rPr>
          <w:rStyle w:val="Hyperlink"/>
          <w:rFonts w:cs="Arial"/>
          <w:b w:val="0"/>
          <w:color w:val="00A04E"/>
          <w:sz w:val="24"/>
        </w:rPr>
      </w:pPr>
      <w:hyperlink w:anchor="zero" w:history="1">
        <w:r w:rsidR="00CE6789" w:rsidRPr="00457BDA">
          <w:rPr>
            <w:rStyle w:val="Hyperlink"/>
            <w:rFonts w:cs="Arial"/>
            <w:color w:val="00A04E"/>
            <w:sz w:val="24"/>
          </w:rPr>
          <w:t>zero hours</w:t>
        </w:r>
      </w:hyperlink>
    </w:p>
    <w:p w14:paraId="1DC9D2F2" w14:textId="77777777" w:rsidR="00CE6789" w:rsidRPr="00935259" w:rsidRDefault="00D16025" w:rsidP="00CE6789">
      <w:pPr>
        <w:pStyle w:val="ListParagraph"/>
        <w:numPr>
          <w:ilvl w:val="0"/>
          <w:numId w:val="13"/>
        </w:numPr>
        <w:spacing w:after="200" w:line="276" w:lineRule="auto"/>
        <w:ind w:hanging="720"/>
        <w:rPr>
          <w:rFonts w:cs="Arial"/>
          <w:sz w:val="24"/>
        </w:rPr>
      </w:pPr>
      <w:hyperlink w:anchor="CWA" w:history="1">
        <w:r w:rsidR="00CE6789" w:rsidRPr="00457BDA">
          <w:rPr>
            <w:rStyle w:val="Hyperlink"/>
            <w:rFonts w:cs="Arial"/>
            <w:color w:val="00A04E"/>
            <w:sz w:val="24"/>
          </w:rPr>
          <w:t>Casual Worker Agreement</w:t>
        </w:r>
      </w:hyperlink>
      <w:r w:rsidR="00CE6789" w:rsidRPr="00935259">
        <w:rPr>
          <w:rFonts w:cs="Arial"/>
          <w:sz w:val="24"/>
        </w:rPr>
        <w:t xml:space="preserve"> (not a contractual arrangement)</w:t>
      </w:r>
    </w:p>
    <w:p w14:paraId="62AE48CE" w14:textId="77777777" w:rsidR="00CE6789" w:rsidRPr="00935259" w:rsidRDefault="00CE6789" w:rsidP="00CE6789">
      <w:pPr>
        <w:spacing w:line="240" w:lineRule="auto"/>
        <w:rPr>
          <w:rFonts w:cs="Arial"/>
          <w:sz w:val="24"/>
        </w:rPr>
      </w:pPr>
      <w:r w:rsidRPr="00935259">
        <w:rPr>
          <w:rFonts w:cs="Arial"/>
          <w:sz w:val="24"/>
        </w:rPr>
        <w:t xml:space="preserve">These options must all be properly considered before the use of Agency Workers or Self-employed Consultant / Contractor may be undertaken.   Additional guidance regarding </w:t>
      </w:r>
      <w:hyperlink w:anchor="agencyworkersandconsltantsguidance" w:history="1">
        <w:r w:rsidRPr="00457BDA">
          <w:rPr>
            <w:rStyle w:val="Hyperlink"/>
            <w:rFonts w:cs="Arial"/>
            <w:color w:val="00A04E"/>
            <w:sz w:val="24"/>
          </w:rPr>
          <w:t>Agency Workers and Consultants</w:t>
        </w:r>
      </w:hyperlink>
      <w:r w:rsidRPr="00935259">
        <w:rPr>
          <w:rFonts w:cs="Arial"/>
          <w:sz w:val="24"/>
        </w:rPr>
        <w:t xml:space="preserve"> is provided at the end of this guidance and must be adhered to.</w:t>
      </w:r>
    </w:p>
    <w:p w14:paraId="532BFE32" w14:textId="77777777" w:rsidR="00FF4920" w:rsidRDefault="00FF4920" w:rsidP="00FF4920">
      <w:pPr>
        <w:pStyle w:val="SubHead"/>
        <w:rPr>
          <w:rFonts w:ascii="Arial" w:hAnsi="Arial" w:cs="Arial"/>
          <w:b w:val="0"/>
          <w:bCs/>
          <w:sz w:val="24"/>
          <w:szCs w:val="24"/>
        </w:rPr>
      </w:pPr>
    </w:p>
    <w:p w14:paraId="59C3AB90" w14:textId="77777777" w:rsidR="00CE6789" w:rsidRPr="00457BDA" w:rsidRDefault="00CE6789" w:rsidP="00CE6789">
      <w:pPr>
        <w:spacing w:line="240" w:lineRule="auto"/>
        <w:rPr>
          <w:rFonts w:ascii="Arial Black" w:hAnsi="Arial Black" w:cs="Arial"/>
          <w:b/>
          <w:color w:val="00A04E"/>
          <w:sz w:val="28"/>
          <w:szCs w:val="28"/>
          <w:lang w:eastAsia="en-US"/>
        </w:rPr>
      </w:pPr>
      <w:r w:rsidRPr="00457BDA">
        <w:rPr>
          <w:rFonts w:ascii="Arial Black" w:hAnsi="Arial Black" w:cs="Arial"/>
          <w:b/>
          <w:color w:val="00A04E"/>
          <w:sz w:val="28"/>
          <w:szCs w:val="28"/>
          <w:lang w:eastAsia="en-US"/>
        </w:rPr>
        <w:t>Operational Requirements</w:t>
      </w:r>
    </w:p>
    <w:p w14:paraId="4299A6A1" w14:textId="77777777" w:rsidR="00CE6789" w:rsidRDefault="00CE6789" w:rsidP="00CE6789">
      <w:pPr>
        <w:spacing w:line="240" w:lineRule="auto"/>
        <w:rPr>
          <w:rFonts w:cs="Arial"/>
          <w:b/>
          <w:color w:val="31849B" w:themeColor="accent5" w:themeShade="BF"/>
          <w:sz w:val="24"/>
          <w:lang w:eastAsia="en-US"/>
        </w:rPr>
      </w:pPr>
    </w:p>
    <w:p w14:paraId="1B9A36DF" w14:textId="77777777" w:rsidR="00CE6789" w:rsidRPr="00935259" w:rsidRDefault="00CE6789" w:rsidP="00CE6789">
      <w:pPr>
        <w:spacing w:line="240" w:lineRule="auto"/>
        <w:rPr>
          <w:rFonts w:cs="Arial"/>
          <w:sz w:val="24"/>
        </w:rPr>
      </w:pPr>
      <w:r w:rsidRPr="00935259">
        <w:rPr>
          <w:rFonts w:cs="Arial"/>
          <w:sz w:val="24"/>
        </w:rPr>
        <w:t xml:space="preserve">Shift systems / rotas must be in line with operational need and should be clearly communicated.  Other working patterns will be in line with business need and as agreed with </w:t>
      </w:r>
      <w:r w:rsidR="00C17F1C">
        <w:rPr>
          <w:rFonts w:cs="Arial"/>
          <w:sz w:val="24"/>
        </w:rPr>
        <w:t>Managers/Headteachers</w:t>
      </w:r>
      <w:r w:rsidRPr="00935259">
        <w:rPr>
          <w:rFonts w:cs="Arial"/>
          <w:sz w:val="24"/>
        </w:rPr>
        <w:t xml:space="preserve">, eg, “normal office hours”.  </w:t>
      </w:r>
    </w:p>
    <w:p w14:paraId="0637CE53" w14:textId="77777777" w:rsidR="00CE6789" w:rsidRPr="00935259" w:rsidRDefault="00CE6789" w:rsidP="00CE6789">
      <w:pPr>
        <w:spacing w:line="240" w:lineRule="auto"/>
        <w:rPr>
          <w:rFonts w:cs="Arial"/>
          <w:sz w:val="24"/>
        </w:rPr>
      </w:pPr>
    </w:p>
    <w:p w14:paraId="25F2FA4E" w14:textId="77777777" w:rsidR="00A930FB" w:rsidRDefault="00CE6789" w:rsidP="00CE6789">
      <w:pPr>
        <w:spacing w:line="240" w:lineRule="auto"/>
        <w:rPr>
          <w:rFonts w:cs="Arial"/>
          <w:sz w:val="24"/>
        </w:rPr>
      </w:pPr>
      <w:r w:rsidRPr="00935259">
        <w:rPr>
          <w:rFonts w:cs="Arial"/>
          <w:sz w:val="24"/>
        </w:rPr>
        <w:t>Where a change to working patterns is required in order to fit changes to business need, normal procedures must be followed.  Requests for flexible working will be considere</w:t>
      </w:r>
      <w:r>
        <w:rPr>
          <w:rFonts w:cs="Arial"/>
          <w:sz w:val="24"/>
        </w:rPr>
        <w:t xml:space="preserve">d in line </w:t>
      </w:r>
      <w:r w:rsidR="00E530BA">
        <w:rPr>
          <w:rFonts w:cs="Arial"/>
          <w:sz w:val="24"/>
        </w:rPr>
        <w:t>with the agile working/</w:t>
      </w:r>
      <w:r w:rsidR="00E530BA" w:rsidRPr="00BD1DB5">
        <w:rPr>
          <w:rFonts w:cs="Arial"/>
          <w:sz w:val="24"/>
        </w:rPr>
        <w:t>changes to working arrangements</w:t>
      </w:r>
      <w:r w:rsidR="00E530BA">
        <w:rPr>
          <w:rFonts w:cs="Arial"/>
          <w:sz w:val="24"/>
        </w:rPr>
        <w:t xml:space="preserve"> procedures.</w:t>
      </w:r>
      <w:r w:rsidRPr="00935259">
        <w:rPr>
          <w:rFonts w:cs="Arial"/>
          <w:sz w:val="24"/>
        </w:rPr>
        <w:t xml:space="preserve"> </w:t>
      </w:r>
    </w:p>
    <w:p w14:paraId="757945FE" w14:textId="77777777" w:rsidR="00CE6789" w:rsidRPr="00935259" w:rsidRDefault="00CE6789" w:rsidP="00CE6789">
      <w:pPr>
        <w:spacing w:line="240" w:lineRule="auto"/>
        <w:rPr>
          <w:rFonts w:cs="Arial"/>
          <w:sz w:val="24"/>
        </w:rPr>
      </w:pPr>
      <w:r w:rsidRPr="00935259">
        <w:rPr>
          <w:rFonts w:cs="Arial"/>
          <w:sz w:val="24"/>
        </w:rPr>
        <w:t xml:space="preserve"> </w:t>
      </w:r>
    </w:p>
    <w:p w14:paraId="487F224D" w14:textId="77777777" w:rsidR="00CE6789" w:rsidRDefault="00C17F1C" w:rsidP="00CE6789">
      <w:pPr>
        <w:spacing w:line="240" w:lineRule="auto"/>
        <w:rPr>
          <w:rFonts w:eastAsia="SimSun" w:cs="Arial"/>
          <w:kern w:val="1"/>
          <w:sz w:val="24"/>
          <w:lang w:eastAsia="hi-IN" w:bidi="hi-IN"/>
        </w:rPr>
      </w:pPr>
      <w:r>
        <w:rPr>
          <w:rFonts w:cs="Arial"/>
          <w:sz w:val="24"/>
        </w:rPr>
        <w:t>Managers/Headteachers</w:t>
      </w:r>
      <w:r w:rsidR="00CE6789" w:rsidRPr="00935259">
        <w:rPr>
          <w:rFonts w:cs="Arial"/>
          <w:sz w:val="24"/>
        </w:rPr>
        <w:t xml:space="preserve"> must ensure all contracted hours are worked and that employee availability is matched to operational need.  There are no “</w:t>
      </w:r>
      <w:r w:rsidR="00CE6789" w:rsidRPr="00935259">
        <w:rPr>
          <w:rFonts w:eastAsia="SimSun" w:cs="Arial"/>
          <w:kern w:val="1"/>
          <w:sz w:val="24"/>
          <w:lang w:eastAsia="hi-IN" w:bidi="hi-IN"/>
        </w:rPr>
        <w:t xml:space="preserve">guaranteed” or “variable” hours </w:t>
      </w:r>
      <w:r w:rsidR="00CE6789">
        <w:rPr>
          <w:rFonts w:eastAsia="SimSun" w:cs="Arial"/>
          <w:kern w:val="1"/>
          <w:sz w:val="24"/>
          <w:lang w:eastAsia="hi-IN" w:bidi="hi-IN"/>
        </w:rPr>
        <w:t>arrangements</w:t>
      </w:r>
      <w:r w:rsidR="00CE6789" w:rsidRPr="00935259">
        <w:rPr>
          <w:rFonts w:eastAsia="SimSun" w:cs="Arial"/>
          <w:kern w:val="1"/>
          <w:sz w:val="24"/>
          <w:lang w:eastAsia="hi-IN" w:bidi="hi-IN"/>
        </w:rPr>
        <w:t xml:space="preserve"> within the council.</w:t>
      </w:r>
    </w:p>
    <w:p w14:paraId="5053B5B8" w14:textId="77777777" w:rsidR="00C17F1C" w:rsidRDefault="00C17F1C" w:rsidP="00CE6789">
      <w:pPr>
        <w:spacing w:line="240" w:lineRule="auto"/>
        <w:rPr>
          <w:rFonts w:eastAsia="SimSun" w:cs="Arial"/>
          <w:kern w:val="1"/>
          <w:sz w:val="24"/>
          <w:lang w:eastAsia="hi-IN" w:bidi="hi-IN"/>
        </w:rPr>
      </w:pPr>
    </w:p>
    <w:p w14:paraId="366F3434" w14:textId="3E1B479E" w:rsidR="00CE6789" w:rsidRDefault="00CE6789" w:rsidP="00CE6789">
      <w:pPr>
        <w:spacing w:line="240" w:lineRule="auto"/>
        <w:rPr>
          <w:rFonts w:eastAsia="SimSun" w:cs="Arial"/>
          <w:kern w:val="1"/>
          <w:sz w:val="24"/>
          <w:lang w:eastAsia="hi-IN" w:bidi="hi-IN"/>
        </w:rPr>
      </w:pPr>
      <w:r>
        <w:rPr>
          <w:rFonts w:eastAsia="SimSun" w:cs="Arial"/>
          <w:kern w:val="1"/>
          <w:sz w:val="24"/>
          <w:lang w:eastAsia="hi-IN" w:bidi="hi-IN"/>
        </w:rPr>
        <w:t xml:space="preserve">Where appointments are made on a fixed term basis, </w:t>
      </w:r>
      <w:r w:rsidR="00C17F1C">
        <w:rPr>
          <w:rFonts w:eastAsia="SimSun" w:cs="Arial"/>
          <w:kern w:val="1"/>
          <w:sz w:val="24"/>
          <w:lang w:eastAsia="hi-IN" w:bidi="hi-IN"/>
        </w:rPr>
        <w:t>Managers/Headteachers</w:t>
      </w:r>
      <w:r>
        <w:rPr>
          <w:rFonts w:eastAsia="SimSun" w:cs="Arial"/>
          <w:kern w:val="1"/>
          <w:sz w:val="24"/>
          <w:lang w:eastAsia="hi-IN" w:bidi="hi-IN"/>
        </w:rPr>
        <w:t xml:space="preserve"> must ensure the circumstances regarding the reason for the fixed term provision are properly discussed with the individual and full details must be provided to the </w:t>
      </w:r>
      <w:r w:rsidR="00457BDA">
        <w:rPr>
          <w:rFonts w:eastAsia="SimSun" w:cs="Arial"/>
          <w:kern w:val="1"/>
          <w:sz w:val="24"/>
          <w:lang w:eastAsia="hi-IN" w:bidi="hi-IN"/>
        </w:rPr>
        <w:t>HR, Payroll and Recruitment Admin</w:t>
      </w:r>
      <w:r w:rsidR="00C17F1C">
        <w:rPr>
          <w:rFonts w:eastAsia="SimSun" w:cs="Arial"/>
          <w:kern w:val="1"/>
          <w:sz w:val="24"/>
          <w:lang w:eastAsia="hi-IN" w:bidi="hi-IN"/>
        </w:rPr>
        <w:t>/HR and Payroll provider</w:t>
      </w:r>
      <w:r>
        <w:rPr>
          <w:rFonts w:eastAsia="SimSun" w:cs="Arial"/>
          <w:kern w:val="1"/>
          <w:sz w:val="24"/>
          <w:lang w:eastAsia="hi-IN" w:bidi="hi-IN"/>
        </w:rPr>
        <w:t xml:space="preserve"> </w:t>
      </w:r>
      <w:proofErr w:type="gramStart"/>
      <w:r>
        <w:rPr>
          <w:rFonts w:eastAsia="SimSun" w:cs="Arial"/>
          <w:kern w:val="1"/>
          <w:sz w:val="24"/>
          <w:lang w:eastAsia="hi-IN" w:bidi="hi-IN"/>
        </w:rPr>
        <w:t>in order to</w:t>
      </w:r>
      <w:proofErr w:type="gramEnd"/>
      <w:r>
        <w:rPr>
          <w:rFonts w:eastAsia="SimSun" w:cs="Arial"/>
          <w:kern w:val="1"/>
          <w:sz w:val="24"/>
          <w:lang w:eastAsia="hi-IN" w:bidi="hi-IN"/>
        </w:rPr>
        <w:t xml:space="preserve"> ensure proper employment arrangements are made.  Further guidance regarding</w:t>
      </w:r>
      <w:r w:rsidRPr="00457BDA">
        <w:rPr>
          <w:rFonts w:eastAsia="SimSun" w:cs="Arial"/>
          <w:color w:val="00A04E"/>
          <w:kern w:val="1"/>
          <w:sz w:val="24"/>
          <w:lang w:eastAsia="hi-IN" w:bidi="hi-IN"/>
        </w:rPr>
        <w:t xml:space="preserve"> </w:t>
      </w:r>
      <w:hyperlink w:anchor="fixedtermworking" w:history="1">
        <w:r w:rsidRPr="00457BDA">
          <w:rPr>
            <w:rStyle w:val="Hyperlink"/>
            <w:rFonts w:eastAsia="SimSun" w:cs="Arial"/>
            <w:color w:val="00A04E"/>
            <w:kern w:val="1"/>
            <w:sz w:val="24"/>
            <w:lang w:eastAsia="hi-IN" w:bidi="hi-IN"/>
          </w:rPr>
          <w:t>fixed term contracts</w:t>
        </w:r>
      </w:hyperlink>
      <w:r>
        <w:rPr>
          <w:rFonts w:eastAsia="SimSun" w:cs="Arial"/>
          <w:kern w:val="1"/>
          <w:sz w:val="24"/>
          <w:lang w:eastAsia="hi-IN" w:bidi="hi-IN"/>
        </w:rPr>
        <w:t xml:space="preserve"> is provided in this document.</w:t>
      </w:r>
    </w:p>
    <w:p w14:paraId="633278FE" w14:textId="77777777" w:rsidR="00A930FB" w:rsidRPr="00935259" w:rsidRDefault="00A930FB" w:rsidP="00CE6789">
      <w:pPr>
        <w:spacing w:line="240" w:lineRule="auto"/>
        <w:rPr>
          <w:rFonts w:eastAsia="SimSun" w:cs="Arial"/>
          <w:kern w:val="1"/>
          <w:sz w:val="24"/>
          <w:highlight w:val="yellow"/>
          <w:lang w:eastAsia="hi-IN" w:bidi="hi-IN"/>
        </w:rPr>
      </w:pPr>
    </w:p>
    <w:p w14:paraId="22589AC4" w14:textId="77777777" w:rsidR="00CE6789" w:rsidRPr="00457BDA" w:rsidRDefault="00CE6789" w:rsidP="00CE6789">
      <w:pPr>
        <w:spacing w:line="240" w:lineRule="auto"/>
        <w:rPr>
          <w:rFonts w:ascii="Arial Black" w:hAnsi="Arial Black" w:cs="Arial"/>
          <w:b/>
          <w:color w:val="00A04E"/>
          <w:sz w:val="28"/>
          <w:szCs w:val="28"/>
          <w:lang w:eastAsia="en-US"/>
        </w:rPr>
      </w:pPr>
      <w:r w:rsidRPr="00457BDA">
        <w:rPr>
          <w:rFonts w:ascii="Arial Black" w:hAnsi="Arial Black" w:cs="Arial"/>
          <w:b/>
          <w:color w:val="00A04E"/>
          <w:sz w:val="28"/>
          <w:szCs w:val="28"/>
          <w:lang w:eastAsia="en-US"/>
        </w:rPr>
        <w:t>Resourcing Options</w:t>
      </w:r>
    </w:p>
    <w:p w14:paraId="3C3619A9" w14:textId="77777777" w:rsidR="00CE6789" w:rsidRPr="001C4B29" w:rsidRDefault="00CE6789" w:rsidP="00CE6789">
      <w:pPr>
        <w:spacing w:line="240" w:lineRule="auto"/>
        <w:rPr>
          <w:rFonts w:cs="Arial"/>
          <w:b/>
          <w:sz w:val="24"/>
        </w:rPr>
      </w:pPr>
    </w:p>
    <w:p w14:paraId="028334AD" w14:textId="77777777" w:rsidR="00CE6789" w:rsidRPr="00935259" w:rsidRDefault="00CE6789" w:rsidP="00CE6789">
      <w:pPr>
        <w:spacing w:line="240" w:lineRule="auto"/>
        <w:rPr>
          <w:rFonts w:cs="Arial"/>
          <w:sz w:val="24"/>
        </w:rPr>
      </w:pPr>
      <w:r w:rsidRPr="00935259">
        <w:rPr>
          <w:rFonts w:cs="Arial"/>
          <w:sz w:val="24"/>
        </w:rPr>
        <w:t xml:space="preserve">The </w:t>
      </w:r>
      <w:hyperlink w:anchor="menu" w:history="1">
        <w:r w:rsidRPr="00457BDA">
          <w:rPr>
            <w:rStyle w:val="Hyperlink"/>
            <w:rFonts w:cs="Arial"/>
            <w:color w:val="00A04E"/>
            <w:sz w:val="24"/>
          </w:rPr>
          <w:t>table below</w:t>
        </w:r>
      </w:hyperlink>
      <w:r w:rsidRPr="00935259">
        <w:rPr>
          <w:rFonts w:cs="Arial"/>
          <w:sz w:val="24"/>
        </w:rPr>
        <w:t xml:space="preserve"> provides a summary of the resourcing options available to </w:t>
      </w:r>
      <w:r w:rsidR="00C17F1C">
        <w:rPr>
          <w:rFonts w:cs="Arial"/>
          <w:sz w:val="24"/>
        </w:rPr>
        <w:t>Managers/Headteachers</w:t>
      </w:r>
      <w:r w:rsidRPr="00935259">
        <w:rPr>
          <w:rFonts w:cs="Arial"/>
          <w:sz w:val="24"/>
        </w:rPr>
        <w:t xml:space="preserve"> when considering how best to fill a “people” resource gap.  Additional </w:t>
      </w:r>
      <w:r w:rsidRPr="00935259">
        <w:rPr>
          <w:rFonts w:cs="Arial"/>
          <w:sz w:val="24"/>
        </w:rPr>
        <w:lastRenderedPageBreak/>
        <w:t>guidance, and relevant procedures, regarding the recruitment, selection and appointment of staff is available on the Council’s intranet</w:t>
      </w:r>
      <w:r>
        <w:rPr>
          <w:rFonts w:cs="Arial"/>
          <w:sz w:val="24"/>
        </w:rPr>
        <w:t xml:space="preserve"> (InTouch)</w:t>
      </w:r>
      <w:r w:rsidR="00E530BA">
        <w:rPr>
          <w:rFonts w:cs="Arial"/>
          <w:sz w:val="24"/>
        </w:rPr>
        <w:t xml:space="preserve"> </w:t>
      </w:r>
      <w:r w:rsidR="00E530BA" w:rsidRPr="00BD1DB5">
        <w:rPr>
          <w:rFonts w:cs="Arial"/>
          <w:sz w:val="24"/>
        </w:rPr>
        <w:t>or on the schools portal.</w:t>
      </w:r>
    </w:p>
    <w:p w14:paraId="7E8880E0" w14:textId="77777777" w:rsidR="00CE6789" w:rsidRPr="00935259" w:rsidRDefault="00CE6789" w:rsidP="00CE6789">
      <w:pPr>
        <w:spacing w:line="240" w:lineRule="auto"/>
        <w:rPr>
          <w:rFonts w:cs="Arial"/>
          <w:sz w:val="24"/>
        </w:rPr>
      </w:pPr>
    </w:p>
    <w:p w14:paraId="55C4FBC6" w14:textId="77777777" w:rsidR="00CE6789" w:rsidRPr="00935259" w:rsidRDefault="00CE6789" w:rsidP="00CE6789">
      <w:pPr>
        <w:spacing w:line="240" w:lineRule="auto"/>
        <w:rPr>
          <w:rFonts w:cs="Arial"/>
          <w:sz w:val="24"/>
        </w:rPr>
      </w:pPr>
      <w:r w:rsidRPr="00935259">
        <w:rPr>
          <w:rFonts w:cs="Arial"/>
          <w:sz w:val="24"/>
        </w:rPr>
        <w:t>The “best fit” option will vary dependent on a number of factors, which include the following:</w:t>
      </w:r>
    </w:p>
    <w:p w14:paraId="00FBC927" w14:textId="77777777" w:rsidR="00CE6789" w:rsidRPr="00935259" w:rsidRDefault="00CE6789" w:rsidP="00CE6789">
      <w:pPr>
        <w:spacing w:line="240" w:lineRule="auto"/>
        <w:rPr>
          <w:rFonts w:cs="Arial"/>
          <w:sz w:val="24"/>
        </w:rPr>
      </w:pPr>
    </w:p>
    <w:p w14:paraId="56609810" w14:textId="77777777" w:rsidR="00CE6789" w:rsidRPr="00935259" w:rsidRDefault="00CE6789" w:rsidP="00CE6789">
      <w:pPr>
        <w:pStyle w:val="ListParagraph"/>
        <w:numPr>
          <w:ilvl w:val="0"/>
          <w:numId w:val="14"/>
        </w:numPr>
        <w:spacing w:line="240" w:lineRule="auto"/>
        <w:ind w:left="709" w:hanging="709"/>
        <w:rPr>
          <w:rFonts w:cs="Arial"/>
          <w:sz w:val="24"/>
        </w:rPr>
      </w:pPr>
      <w:r w:rsidRPr="00935259">
        <w:rPr>
          <w:rFonts w:cs="Arial"/>
          <w:sz w:val="24"/>
        </w:rPr>
        <w:t>the operational requirements of the service in terms of what types of work patterns etc are required and can be accommodated;</w:t>
      </w:r>
    </w:p>
    <w:p w14:paraId="52B66ECF" w14:textId="77777777" w:rsidR="00CE6789" w:rsidRPr="00935259" w:rsidRDefault="00CE6789" w:rsidP="00CE6789">
      <w:pPr>
        <w:pStyle w:val="ListParagraph"/>
        <w:numPr>
          <w:ilvl w:val="0"/>
          <w:numId w:val="14"/>
        </w:numPr>
        <w:spacing w:line="240" w:lineRule="auto"/>
        <w:ind w:left="709" w:hanging="709"/>
        <w:rPr>
          <w:rFonts w:cs="Arial"/>
          <w:sz w:val="24"/>
        </w:rPr>
      </w:pPr>
      <w:r w:rsidRPr="00935259">
        <w:rPr>
          <w:rFonts w:cs="Arial"/>
          <w:sz w:val="24"/>
        </w:rPr>
        <w:t>the urgency of the need;</w:t>
      </w:r>
    </w:p>
    <w:p w14:paraId="3BC5EE11" w14:textId="77777777" w:rsidR="00CE6789" w:rsidRPr="00935259" w:rsidRDefault="00CE6789" w:rsidP="00CE6789">
      <w:pPr>
        <w:pStyle w:val="ListParagraph"/>
        <w:numPr>
          <w:ilvl w:val="0"/>
          <w:numId w:val="14"/>
        </w:numPr>
        <w:spacing w:line="240" w:lineRule="auto"/>
        <w:ind w:left="709" w:hanging="709"/>
        <w:rPr>
          <w:rFonts w:cs="Arial"/>
          <w:sz w:val="24"/>
        </w:rPr>
      </w:pPr>
      <w:r w:rsidRPr="00935259">
        <w:rPr>
          <w:rFonts w:cs="Arial"/>
          <w:sz w:val="24"/>
        </w:rPr>
        <w:t xml:space="preserve">whether the need is on a permanent or fixed term basis; </w:t>
      </w:r>
    </w:p>
    <w:p w14:paraId="334AC71C" w14:textId="77777777" w:rsidR="00CE6789" w:rsidRPr="00935259" w:rsidRDefault="00CE6789" w:rsidP="00CE6789">
      <w:pPr>
        <w:pStyle w:val="ListParagraph"/>
        <w:numPr>
          <w:ilvl w:val="0"/>
          <w:numId w:val="14"/>
        </w:numPr>
        <w:spacing w:line="240" w:lineRule="auto"/>
        <w:ind w:left="709" w:hanging="709"/>
        <w:rPr>
          <w:rFonts w:cs="Arial"/>
          <w:sz w:val="24"/>
        </w:rPr>
      </w:pPr>
      <w:r w:rsidRPr="00935259">
        <w:rPr>
          <w:rFonts w:cs="Arial"/>
          <w:sz w:val="24"/>
        </w:rPr>
        <w:t>whether the need is for a short-term ad hoc assignment(s)</w:t>
      </w:r>
    </w:p>
    <w:p w14:paraId="56C55B35" w14:textId="77777777" w:rsidR="00CE6789" w:rsidRPr="00935259" w:rsidRDefault="00CE6789" w:rsidP="00CE6789">
      <w:pPr>
        <w:pStyle w:val="ListParagraph"/>
        <w:numPr>
          <w:ilvl w:val="0"/>
          <w:numId w:val="14"/>
        </w:numPr>
        <w:spacing w:line="240" w:lineRule="auto"/>
        <w:ind w:left="709" w:hanging="709"/>
        <w:rPr>
          <w:rFonts w:cs="Arial"/>
          <w:sz w:val="24"/>
        </w:rPr>
      </w:pPr>
      <w:r w:rsidRPr="00935259">
        <w:rPr>
          <w:rFonts w:cs="Arial"/>
          <w:sz w:val="24"/>
        </w:rPr>
        <w:t>whether there is any regularity to the hours of work</w:t>
      </w:r>
    </w:p>
    <w:p w14:paraId="6C48D884" w14:textId="77777777" w:rsidR="00CE6789" w:rsidRPr="00935259" w:rsidRDefault="00CE6789" w:rsidP="00CE6789">
      <w:pPr>
        <w:spacing w:line="240" w:lineRule="auto"/>
        <w:ind w:left="360"/>
        <w:rPr>
          <w:rFonts w:cs="Arial"/>
          <w:sz w:val="24"/>
        </w:rPr>
      </w:pPr>
    </w:p>
    <w:p w14:paraId="41A73F1B" w14:textId="77777777" w:rsidR="00CE6789" w:rsidRPr="00935259" w:rsidRDefault="00CE6789" w:rsidP="00CE6789">
      <w:pPr>
        <w:spacing w:line="240" w:lineRule="auto"/>
        <w:rPr>
          <w:rFonts w:cs="Arial"/>
          <w:sz w:val="24"/>
        </w:rPr>
      </w:pPr>
      <w:r w:rsidRPr="00935259">
        <w:rPr>
          <w:rFonts w:cs="Arial"/>
          <w:sz w:val="24"/>
        </w:rPr>
        <w:t xml:space="preserve">Zero Hours contracts and Casual Worker Agreements can </w:t>
      </w:r>
      <w:r w:rsidRPr="00935259">
        <w:rPr>
          <w:rFonts w:cs="Arial"/>
          <w:b/>
          <w:sz w:val="24"/>
        </w:rPr>
        <w:t>only</w:t>
      </w:r>
      <w:r w:rsidRPr="00935259">
        <w:rPr>
          <w:rFonts w:cs="Arial"/>
          <w:sz w:val="24"/>
        </w:rPr>
        <w:t xml:space="preserve"> be made on a fixed term basis and </w:t>
      </w:r>
      <w:r w:rsidRPr="00891B7A">
        <w:rPr>
          <w:rFonts w:cs="Arial"/>
          <w:sz w:val="24"/>
          <w:u w:val="single"/>
        </w:rPr>
        <w:t>cannot exceed 1 year in length.</w:t>
      </w:r>
    </w:p>
    <w:p w14:paraId="482CD217" w14:textId="77777777" w:rsidR="00CE6789" w:rsidRPr="00935259" w:rsidRDefault="00CE6789" w:rsidP="00CE6789">
      <w:pPr>
        <w:spacing w:line="240" w:lineRule="auto"/>
        <w:rPr>
          <w:rFonts w:cs="Arial"/>
          <w:sz w:val="24"/>
        </w:rPr>
      </w:pPr>
    </w:p>
    <w:p w14:paraId="7A8489AE" w14:textId="77777777" w:rsidR="00CE6789" w:rsidRPr="00935259" w:rsidRDefault="00CE6789" w:rsidP="00CE6789">
      <w:pPr>
        <w:spacing w:line="240" w:lineRule="auto"/>
        <w:rPr>
          <w:rFonts w:cs="Arial"/>
          <w:sz w:val="24"/>
        </w:rPr>
      </w:pPr>
      <w:r w:rsidRPr="00935259">
        <w:rPr>
          <w:rFonts w:cs="Arial"/>
          <w:sz w:val="24"/>
        </w:rPr>
        <w:t>All other options (ie with the exception of Zero Hours contracts and Casual Worker Agreements),</w:t>
      </w:r>
      <w:r w:rsidRPr="00935259">
        <w:rPr>
          <w:rFonts w:cs="Arial"/>
          <w:b/>
          <w:sz w:val="24"/>
        </w:rPr>
        <w:t xml:space="preserve"> could</w:t>
      </w:r>
      <w:r w:rsidRPr="00935259">
        <w:rPr>
          <w:rFonts w:cs="Arial"/>
          <w:sz w:val="24"/>
        </w:rPr>
        <w:t xml:space="preserve"> be made on a </w:t>
      </w:r>
      <w:r w:rsidRPr="00935259">
        <w:rPr>
          <w:rFonts w:cs="Arial"/>
          <w:sz w:val="24"/>
          <w:u w:val="single"/>
        </w:rPr>
        <w:t>fixed term</w:t>
      </w:r>
      <w:r w:rsidRPr="00935259">
        <w:rPr>
          <w:rFonts w:cs="Arial"/>
          <w:sz w:val="24"/>
        </w:rPr>
        <w:t xml:space="preserve"> basis.  They would normally be expected to be maximum 1 year in duration, but could be longer depending on service need and where this can be objectively justified.  In all events they must never exceed 4 years, including extensions.  Where the fixed term need is filled by an internal transfer the employee’s substantive position will be preserved.  </w:t>
      </w:r>
      <w:r w:rsidR="00C17F1C">
        <w:rPr>
          <w:rFonts w:cs="Arial"/>
          <w:sz w:val="24"/>
        </w:rPr>
        <w:t>Managers/Headteachers</w:t>
      </w:r>
      <w:r w:rsidRPr="00935259">
        <w:rPr>
          <w:rFonts w:cs="Arial"/>
          <w:sz w:val="24"/>
        </w:rPr>
        <w:t xml:space="preserve"> must be mindful of the relevant “knock-on” effects where further fixed term arrangements are made to facilitate this.  Additional guidance regarding fixed term appointments is provided here.</w:t>
      </w:r>
    </w:p>
    <w:p w14:paraId="49A2C36F" w14:textId="77777777" w:rsidR="003E2C80" w:rsidRPr="00045A0A" w:rsidRDefault="003E2C80" w:rsidP="00E56122">
      <w:pPr>
        <w:spacing w:line="240" w:lineRule="auto"/>
        <w:rPr>
          <w:rFonts w:cs="Arial"/>
          <w:iCs/>
          <w:sz w:val="24"/>
        </w:rPr>
      </w:pPr>
    </w:p>
    <w:p w14:paraId="04305078" w14:textId="77777777" w:rsidR="00CE6789" w:rsidRPr="00935259" w:rsidRDefault="00CE6789" w:rsidP="00CE6789">
      <w:pPr>
        <w:spacing w:line="240" w:lineRule="auto"/>
        <w:rPr>
          <w:rFonts w:cs="Arial"/>
          <w:sz w:val="24"/>
        </w:rPr>
      </w:pPr>
      <w:r w:rsidRPr="00935259">
        <w:rPr>
          <w:rFonts w:cs="Arial"/>
          <w:sz w:val="24"/>
        </w:rPr>
        <w:t xml:space="preserve">Annualised hours contracts should be made on a fixed term basis in the first instance (max 1 year in length) and, following subsequent review, could be confirmed as permanent </w:t>
      </w:r>
      <w:r w:rsidR="00AF2332" w:rsidRPr="00BD1DB5">
        <w:rPr>
          <w:rFonts w:cs="Arial"/>
          <w:sz w:val="24"/>
        </w:rPr>
        <w:t xml:space="preserve">where appropriate and </w:t>
      </w:r>
      <w:r w:rsidRPr="00BD1DB5">
        <w:rPr>
          <w:rFonts w:cs="Arial"/>
          <w:sz w:val="24"/>
        </w:rPr>
        <w:t>where this best meets business need.</w:t>
      </w:r>
    </w:p>
    <w:p w14:paraId="4C8BC896" w14:textId="77777777" w:rsidR="00CE6789" w:rsidRPr="00935259" w:rsidRDefault="00CE6789" w:rsidP="00CE6789">
      <w:pPr>
        <w:spacing w:line="240" w:lineRule="auto"/>
        <w:rPr>
          <w:rFonts w:cs="Arial"/>
          <w:sz w:val="24"/>
        </w:rPr>
      </w:pPr>
    </w:p>
    <w:p w14:paraId="299AF6CA" w14:textId="77777777" w:rsidR="00CE6789" w:rsidRPr="00935259" w:rsidRDefault="00CE6789" w:rsidP="00CE6789">
      <w:pPr>
        <w:spacing w:line="240" w:lineRule="auto"/>
        <w:rPr>
          <w:rFonts w:cs="Arial"/>
          <w:sz w:val="24"/>
        </w:rPr>
      </w:pPr>
      <w:r w:rsidRPr="00935259">
        <w:rPr>
          <w:rFonts w:cs="Arial"/>
          <w:sz w:val="24"/>
        </w:rPr>
        <w:t xml:space="preserve">Where regular patterns of work or an expectation of work become established on Zero Hours contracts or Casual Worker Agreements </w:t>
      </w:r>
      <w:r w:rsidR="00C17F1C">
        <w:rPr>
          <w:rFonts w:cs="Arial"/>
          <w:sz w:val="24"/>
        </w:rPr>
        <w:t>Managers/Headteachers</w:t>
      </w:r>
      <w:r w:rsidRPr="00935259">
        <w:rPr>
          <w:rFonts w:cs="Arial"/>
          <w:sz w:val="24"/>
        </w:rPr>
        <w:t xml:space="preserve"> </w:t>
      </w:r>
      <w:r w:rsidRPr="00935259">
        <w:rPr>
          <w:rFonts w:cs="Arial"/>
          <w:sz w:val="24"/>
          <w:u w:val="single"/>
        </w:rPr>
        <w:t>must</w:t>
      </w:r>
      <w:r w:rsidRPr="00935259">
        <w:rPr>
          <w:rFonts w:cs="Arial"/>
          <w:sz w:val="24"/>
        </w:rPr>
        <w:t xml:space="preserve"> review the arrangement immediately and consider whether an alternative arrangement is more appropriate.  </w:t>
      </w:r>
      <w:r w:rsidR="00C17F1C">
        <w:rPr>
          <w:rFonts w:cs="Arial"/>
          <w:sz w:val="24"/>
        </w:rPr>
        <w:t>Managers/Headteachers</w:t>
      </w:r>
      <w:r w:rsidRPr="00935259">
        <w:rPr>
          <w:rFonts w:cs="Arial"/>
          <w:sz w:val="24"/>
        </w:rPr>
        <w:t xml:space="preserve"> must consider the “reality” of the arrang</w:t>
      </w:r>
      <w:r w:rsidR="00A930FB">
        <w:rPr>
          <w:rFonts w:cs="Arial"/>
          <w:sz w:val="24"/>
        </w:rPr>
        <w:t>e</w:t>
      </w:r>
      <w:r w:rsidRPr="00935259">
        <w:rPr>
          <w:rFonts w:cs="Arial"/>
          <w:sz w:val="24"/>
        </w:rPr>
        <w:t>ments.</w:t>
      </w:r>
    </w:p>
    <w:p w14:paraId="38FA641F" w14:textId="77777777" w:rsidR="00CE6789" w:rsidRPr="00935259" w:rsidRDefault="00CE6789" w:rsidP="00CE6789">
      <w:pPr>
        <w:spacing w:line="240" w:lineRule="auto"/>
        <w:rPr>
          <w:rFonts w:cs="Arial"/>
          <w:sz w:val="24"/>
        </w:rPr>
      </w:pPr>
    </w:p>
    <w:p w14:paraId="78DFD0B3" w14:textId="77777777" w:rsidR="00CE6789" w:rsidRPr="007603FC" w:rsidRDefault="00CE6789" w:rsidP="00CE6789">
      <w:pPr>
        <w:spacing w:line="240" w:lineRule="auto"/>
        <w:rPr>
          <w:rFonts w:cs="Arial"/>
        </w:rPr>
      </w:pPr>
      <w:r w:rsidRPr="00935259">
        <w:rPr>
          <w:rFonts w:cs="Arial"/>
          <w:sz w:val="24"/>
        </w:rPr>
        <w:t xml:space="preserve">“Regular patterns of work” can include where hours are worked on a regular basis over a period of time (weeks / months), but not necessarily in every week, and may include where hours are worked at specific times every year, eg seasonal work.  </w:t>
      </w:r>
      <w:r w:rsidR="00C17F1C">
        <w:rPr>
          <w:rFonts w:cs="Arial"/>
          <w:sz w:val="24"/>
        </w:rPr>
        <w:t>Managers/Headteachers</w:t>
      </w:r>
      <w:r w:rsidRPr="00935259">
        <w:rPr>
          <w:rFonts w:cs="Arial"/>
          <w:sz w:val="24"/>
        </w:rPr>
        <w:t xml:space="preserve"> should be mindful that where hours are worked on a regular basis a contract of employment could be implied based on the working pattern regardless of whether a written contract of employment has been provided; including in the case of Casual Workers.</w:t>
      </w:r>
      <w:r w:rsidRPr="007603FC">
        <w:rPr>
          <w:rFonts w:cs="Arial"/>
        </w:rPr>
        <w:t xml:space="preserve"> </w:t>
      </w:r>
    </w:p>
    <w:p w14:paraId="3D566242" w14:textId="77777777" w:rsidR="00F74F96" w:rsidRDefault="00F74F96" w:rsidP="006A2DCC">
      <w:pPr>
        <w:rPr>
          <w:rFonts w:cs="Arial"/>
          <w:b/>
          <w:bCs/>
          <w:sz w:val="24"/>
          <w:lang w:eastAsia="en-US"/>
        </w:rPr>
      </w:pPr>
    </w:p>
    <w:p w14:paraId="360441F0" w14:textId="77777777" w:rsidR="00F74F96" w:rsidRDefault="00F74F96">
      <w:pPr>
        <w:spacing w:line="240" w:lineRule="auto"/>
        <w:rPr>
          <w:rFonts w:cs="Arial"/>
          <w:b/>
          <w:bCs/>
          <w:sz w:val="24"/>
          <w:lang w:eastAsia="en-US"/>
        </w:rPr>
      </w:pPr>
      <w:r>
        <w:rPr>
          <w:rFonts w:cs="Arial"/>
          <w:b/>
          <w:bCs/>
          <w:sz w:val="24"/>
          <w:lang w:eastAsia="en-US"/>
        </w:rPr>
        <w:br w:type="page"/>
      </w:r>
    </w:p>
    <w:p w14:paraId="5C62645C" w14:textId="77777777" w:rsidR="00CE6789" w:rsidRPr="00457BDA" w:rsidRDefault="00CE6789" w:rsidP="00CE6789">
      <w:pPr>
        <w:spacing w:line="240" w:lineRule="auto"/>
        <w:rPr>
          <w:rFonts w:ascii="Arial Black" w:hAnsi="Arial Black" w:cs="Arial"/>
          <w:b/>
          <w:color w:val="00A04E"/>
          <w:sz w:val="28"/>
          <w:szCs w:val="28"/>
          <w:lang w:eastAsia="en-US"/>
        </w:rPr>
      </w:pPr>
      <w:r w:rsidRPr="00457BDA">
        <w:rPr>
          <w:rFonts w:ascii="Arial Black" w:hAnsi="Arial Black" w:cs="Arial"/>
          <w:b/>
          <w:color w:val="00A04E"/>
          <w:sz w:val="28"/>
          <w:szCs w:val="28"/>
          <w:lang w:eastAsia="en-US"/>
        </w:rPr>
        <w:lastRenderedPageBreak/>
        <w:t>Employment Rights</w:t>
      </w:r>
    </w:p>
    <w:p w14:paraId="45B104E6" w14:textId="77777777" w:rsidR="00CE6789" w:rsidRPr="001C4B29" w:rsidRDefault="00CE6789" w:rsidP="00CE6789">
      <w:pPr>
        <w:spacing w:line="240" w:lineRule="auto"/>
        <w:rPr>
          <w:rFonts w:cs="Arial"/>
          <w:b/>
          <w:sz w:val="24"/>
        </w:rPr>
      </w:pPr>
      <w:r>
        <w:rPr>
          <w:rFonts w:cs="Arial"/>
          <w:b/>
          <w:sz w:val="24"/>
        </w:rPr>
        <w:t xml:space="preserve"> </w:t>
      </w:r>
    </w:p>
    <w:p w14:paraId="3315BF7A" w14:textId="77777777" w:rsidR="00CE6789" w:rsidRDefault="00CE6789" w:rsidP="00CE6789">
      <w:pPr>
        <w:spacing w:line="240" w:lineRule="auto"/>
        <w:rPr>
          <w:rFonts w:cs="Arial"/>
          <w:sz w:val="24"/>
        </w:rPr>
      </w:pPr>
      <w:r w:rsidRPr="00935259">
        <w:rPr>
          <w:rFonts w:cs="Arial"/>
          <w:sz w:val="24"/>
        </w:rPr>
        <w:t>The main employment rights of “employees” and “workers” are outlined below</w:t>
      </w:r>
      <w:r>
        <w:rPr>
          <w:rFonts w:cs="Arial"/>
          <w:sz w:val="24"/>
        </w:rPr>
        <w:t>:</w:t>
      </w:r>
    </w:p>
    <w:p w14:paraId="645F6F94" w14:textId="77777777" w:rsidR="00CE6789" w:rsidRDefault="00CE6789" w:rsidP="00CE6789">
      <w:pPr>
        <w:spacing w:line="240" w:lineRule="auto"/>
        <w:rPr>
          <w:rFonts w:cs="Arial"/>
          <w:sz w:val="24"/>
        </w:rPr>
      </w:pPr>
    </w:p>
    <w:tbl>
      <w:tblPr>
        <w:tblStyle w:val="TableGrid"/>
        <w:tblW w:w="0" w:type="auto"/>
        <w:tblInd w:w="534" w:type="dxa"/>
        <w:tblLook w:val="04A0" w:firstRow="1" w:lastRow="0" w:firstColumn="1" w:lastColumn="0" w:noHBand="0" w:noVBand="1"/>
      </w:tblPr>
      <w:tblGrid>
        <w:gridCol w:w="4695"/>
        <w:gridCol w:w="265"/>
        <w:gridCol w:w="4926"/>
      </w:tblGrid>
      <w:tr w:rsidR="00CE6789" w:rsidRPr="00935259" w14:paraId="676712E8" w14:textId="77777777" w:rsidTr="00D952EE">
        <w:tc>
          <w:tcPr>
            <w:tcW w:w="5953" w:type="dxa"/>
          </w:tcPr>
          <w:p w14:paraId="3C486CD0" w14:textId="77777777" w:rsidR="00CE6789" w:rsidRPr="00935259" w:rsidRDefault="00CE6789" w:rsidP="00D952EE">
            <w:pPr>
              <w:spacing w:after="120"/>
              <w:rPr>
                <w:rFonts w:cs="Arial"/>
                <w:b/>
                <w:sz w:val="24"/>
              </w:rPr>
            </w:pPr>
            <w:r w:rsidRPr="00935259">
              <w:rPr>
                <w:rFonts w:cs="Arial"/>
                <w:b/>
                <w:sz w:val="24"/>
              </w:rPr>
              <w:t>Employees AND Workers</w:t>
            </w:r>
          </w:p>
        </w:tc>
        <w:tc>
          <w:tcPr>
            <w:tcW w:w="284" w:type="dxa"/>
            <w:shd w:val="clear" w:color="auto" w:fill="BFBFBF" w:themeFill="background1" w:themeFillShade="BF"/>
          </w:tcPr>
          <w:p w14:paraId="41833E8E" w14:textId="77777777" w:rsidR="00CE6789" w:rsidRPr="00935259" w:rsidRDefault="00CE6789" w:rsidP="00D952EE">
            <w:pPr>
              <w:rPr>
                <w:rFonts w:cs="Arial"/>
                <w:b/>
                <w:sz w:val="24"/>
              </w:rPr>
            </w:pPr>
          </w:p>
        </w:tc>
        <w:tc>
          <w:tcPr>
            <w:tcW w:w="6378" w:type="dxa"/>
          </w:tcPr>
          <w:p w14:paraId="6303A301" w14:textId="77777777" w:rsidR="00CE6789" w:rsidRPr="00935259" w:rsidRDefault="00CE6789" w:rsidP="00D952EE">
            <w:pPr>
              <w:rPr>
                <w:rFonts w:cs="Arial"/>
                <w:b/>
                <w:sz w:val="24"/>
              </w:rPr>
            </w:pPr>
            <w:r w:rsidRPr="00935259">
              <w:rPr>
                <w:rFonts w:cs="Arial"/>
                <w:b/>
                <w:sz w:val="24"/>
              </w:rPr>
              <w:t>Employees ONLY</w:t>
            </w:r>
          </w:p>
          <w:p w14:paraId="1D9139E7" w14:textId="77777777" w:rsidR="00CE6789" w:rsidRPr="00935259" w:rsidRDefault="00CE6789" w:rsidP="00D952EE">
            <w:pPr>
              <w:spacing w:after="120"/>
              <w:rPr>
                <w:rFonts w:cs="Arial"/>
                <w:sz w:val="24"/>
              </w:rPr>
            </w:pPr>
            <w:r w:rsidRPr="00935259">
              <w:rPr>
                <w:rFonts w:cs="Arial"/>
                <w:sz w:val="24"/>
              </w:rPr>
              <w:t>(ie not Casual Workers)</w:t>
            </w:r>
          </w:p>
        </w:tc>
      </w:tr>
      <w:tr w:rsidR="00CE6789" w:rsidRPr="00935259" w14:paraId="78CAB1E2" w14:textId="77777777" w:rsidTr="00D952EE">
        <w:tc>
          <w:tcPr>
            <w:tcW w:w="5953" w:type="dxa"/>
          </w:tcPr>
          <w:p w14:paraId="784D2CC3" w14:textId="77777777" w:rsidR="00CE6789" w:rsidRPr="00935259" w:rsidRDefault="00CE6789" w:rsidP="00D952EE">
            <w:pPr>
              <w:spacing w:after="120"/>
              <w:rPr>
                <w:rFonts w:cs="Arial"/>
                <w:sz w:val="24"/>
              </w:rPr>
            </w:pPr>
            <w:r w:rsidRPr="00935259">
              <w:rPr>
                <w:rFonts w:cs="Arial"/>
                <w:sz w:val="24"/>
              </w:rPr>
              <w:t>National Minimum Wage</w:t>
            </w:r>
          </w:p>
        </w:tc>
        <w:tc>
          <w:tcPr>
            <w:tcW w:w="284" w:type="dxa"/>
            <w:shd w:val="clear" w:color="auto" w:fill="BFBFBF" w:themeFill="background1" w:themeFillShade="BF"/>
          </w:tcPr>
          <w:p w14:paraId="43BB36EA" w14:textId="77777777" w:rsidR="00CE6789" w:rsidRPr="00935259" w:rsidRDefault="00CE6789" w:rsidP="00D952EE">
            <w:pPr>
              <w:rPr>
                <w:rFonts w:cs="Arial"/>
                <w:b/>
                <w:sz w:val="24"/>
              </w:rPr>
            </w:pPr>
          </w:p>
        </w:tc>
        <w:tc>
          <w:tcPr>
            <w:tcW w:w="6378" w:type="dxa"/>
          </w:tcPr>
          <w:p w14:paraId="00369570" w14:textId="77777777" w:rsidR="00CE6789" w:rsidRDefault="00CE6789" w:rsidP="00D952EE">
            <w:pPr>
              <w:spacing w:after="120"/>
              <w:rPr>
                <w:rFonts w:cs="Arial"/>
                <w:sz w:val="24"/>
              </w:rPr>
            </w:pPr>
            <w:r w:rsidRPr="00935259">
              <w:rPr>
                <w:rFonts w:cs="Arial"/>
                <w:sz w:val="24"/>
              </w:rPr>
              <w:t>Written statement of particulars (contract of employment)</w:t>
            </w:r>
          </w:p>
          <w:p w14:paraId="490FA8C7" w14:textId="77777777" w:rsidR="00CE6789" w:rsidRPr="00935259" w:rsidRDefault="00CE6789" w:rsidP="00D952EE">
            <w:pPr>
              <w:spacing w:after="120"/>
              <w:rPr>
                <w:rFonts w:cs="Arial"/>
                <w:sz w:val="24"/>
              </w:rPr>
            </w:pPr>
            <w:r>
              <w:rPr>
                <w:rFonts w:cs="Arial"/>
                <w:sz w:val="24"/>
              </w:rPr>
              <w:t>Minimum notice period</w:t>
            </w:r>
          </w:p>
        </w:tc>
      </w:tr>
      <w:tr w:rsidR="00CE6789" w:rsidRPr="00935259" w14:paraId="43EDF678" w14:textId="77777777" w:rsidTr="00D952EE">
        <w:tc>
          <w:tcPr>
            <w:tcW w:w="5953" w:type="dxa"/>
          </w:tcPr>
          <w:p w14:paraId="1317204B" w14:textId="77777777" w:rsidR="00CE6789" w:rsidRPr="00935259" w:rsidRDefault="00CE6789" w:rsidP="00D952EE">
            <w:pPr>
              <w:spacing w:after="120"/>
              <w:rPr>
                <w:rFonts w:cs="Arial"/>
                <w:sz w:val="24"/>
              </w:rPr>
            </w:pPr>
            <w:r w:rsidRPr="00935259">
              <w:rPr>
                <w:rFonts w:cs="Arial"/>
                <w:sz w:val="24"/>
              </w:rPr>
              <w:t>Paid Annual Leave (inc Bank Holidays)</w:t>
            </w:r>
          </w:p>
        </w:tc>
        <w:tc>
          <w:tcPr>
            <w:tcW w:w="284" w:type="dxa"/>
            <w:shd w:val="clear" w:color="auto" w:fill="BFBFBF" w:themeFill="background1" w:themeFillShade="BF"/>
          </w:tcPr>
          <w:p w14:paraId="793E9404" w14:textId="77777777" w:rsidR="00CE6789" w:rsidRPr="00935259" w:rsidRDefault="00CE6789" w:rsidP="00D952EE">
            <w:pPr>
              <w:spacing w:after="120"/>
              <w:rPr>
                <w:rFonts w:cs="Arial"/>
                <w:sz w:val="24"/>
              </w:rPr>
            </w:pPr>
          </w:p>
        </w:tc>
        <w:tc>
          <w:tcPr>
            <w:tcW w:w="6378" w:type="dxa"/>
          </w:tcPr>
          <w:p w14:paraId="70C15530" w14:textId="77777777" w:rsidR="00CE6789" w:rsidRPr="00935259" w:rsidRDefault="00CE6789" w:rsidP="00D952EE">
            <w:pPr>
              <w:spacing w:after="120"/>
              <w:rPr>
                <w:rFonts w:cs="Arial"/>
                <w:sz w:val="24"/>
              </w:rPr>
            </w:pPr>
            <w:r w:rsidRPr="00935259">
              <w:rPr>
                <w:rFonts w:cs="Arial"/>
                <w:sz w:val="24"/>
              </w:rPr>
              <w:t>Redundancy pay</w:t>
            </w:r>
            <w:r>
              <w:rPr>
                <w:rFonts w:cs="Arial"/>
                <w:sz w:val="24"/>
              </w:rPr>
              <w:t xml:space="preserve"> / collective redundancy consultation</w:t>
            </w:r>
          </w:p>
        </w:tc>
      </w:tr>
      <w:tr w:rsidR="00CE6789" w:rsidRPr="00935259" w14:paraId="2CC1800D" w14:textId="77777777" w:rsidTr="00D952EE">
        <w:tc>
          <w:tcPr>
            <w:tcW w:w="5953" w:type="dxa"/>
          </w:tcPr>
          <w:p w14:paraId="1B151FF4" w14:textId="77777777" w:rsidR="00CE6789" w:rsidRPr="00935259" w:rsidRDefault="00CE6789" w:rsidP="00D952EE">
            <w:pPr>
              <w:spacing w:after="120"/>
              <w:rPr>
                <w:rFonts w:cs="Arial"/>
                <w:sz w:val="24"/>
              </w:rPr>
            </w:pPr>
            <w:r w:rsidRPr="00935259">
              <w:rPr>
                <w:rFonts w:cs="Arial"/>
                <w:sz w:val="24"/>
              </w:rPr>
              <w:t>Rest Breaks</w:t>
            </w:r>
          </w:p>
        </w:tc>
        <w:tc>
          <w:tcPr>
            <w:tcW w:w="284" w:type="dxa"/>
            <w:shd w:val="clear" w:color="auto" w:fill="BFBFBF" w:themeFill="background1" w:themeFillShade="BF"/>
          </w:tcPr>
          <w:p w14:paraId="14779CA0" w14:textId="77777777" w:rsidR="00CE6789" w:rsidRPr="00935259" w:rsidRDefault="00CE6789" w:rsidP="00D952EE">
            <w:pPr>
              <w:spacing w:after="120"/>
              <w:rPr>
                <w:rFonts w:cs="Arial"/>
                <w:sz w:val="24"/>
              </w:rPr>
            </w:pPr>
          </w:p>
        </w:tc>
        <w:tc>
          <w:tcPr>
            <w:tcW w:w="6378" w:type="dxa"/>
          </w:tcPr>
          <w:p w14:paraId="4BC05674" w14:textId="77777777" w:rsidR="00CE6789" w:rsidRPr="00935259" w:rsidRDefault="00CE6789" w:rsidP="00D952EE">
            <w:pPr>
              <w:spacing w:after="120"/>
              <w:rPr>
                <w:rFonts w:cs="Arial"/>
                <w:sz w:val="24"/>
              </w:rPr>
            </w:pPr>
            <w:r w:rsidRPr="00935259">
              <w:rPr>
                <w:rFonts w:cs="Arial"/>
                <w:sz w:val="24"/>
              </w:rPr>
              <w:t>Unfair dismissal rights</w:t>
            </w:r>
          </w:p>
        </w:tc>
      </w:tr>
      <w:tr w:rsidR="00CE6789" w:rsidRPr="00935259" w14:paraId="6E0361CC" w14:textId="77777777" w:rsidTr="00D952EE">
        <w:tc>
          <w:tcPr>
            <w:tcW w:w="5953" w:type="dxa"/>
          </w:tcPr>
          <w:p w14:paraId="165A3962" w14:textId="77777777" w:rsidR="00CE6789" w:rsidRDefault="00CE6789" w:rsidP="00D952EE">
            <w:pPr>
              <w:spacing w:after="120"/>
              <w:rPr>
                <w:rFonts w:cs="Arial"/>
                <w:sz w:val="24"/>
              </w:rPr>
            </w:pPr>
            <w:r w:rsidRPr="00935259">
              <w:rPr>
                <w:rFonts w:cs="Arial"/>
                <w:sz w:val="24"/>
              </w:rPr>
              <w:t xml:space="preserve">Maximum Working Week </w:t>
            </w:r>
          </w:p>
          <w:p w14:paraId="1E582318" w14:textId="77777777" w:rsidR="00CE6789" w:rsidRPr="00935259" w:rsidRDefault="00CE6789" w:rsidP="00D952EE">
            <w:pPr>
              <w:spacing w:after="120"/>
              <w:rPr>
                <w:rFonts w:cs="Arial"/>
                <w:sz w:val="24"/>
              </w:rPr>
            </w:pPr>
            <w:r w:rsidRPr="00935259">
              <w:rPr>
                <w:rFonts w:cs="Arial"/>
                <w:sz w:val="24"/>
              </w:rPr>
              <w:t>(over 17 week reference period)</w:t>
            </w:r>
          </w:p>
        </w:tc>
        <w:tc>
          <w:tcPr>
            <w:tcW w:w="284" w:type="dxa"/>
            <w:shd w:val="clear" w:color="auto" w:fill="BFBFBF" w:themeFill="background1" w:themeFillShade="BF"/>
          </w:tcPr>
          <w:p w14:paraId="364715ED" w14:textId="77777777" w:rsidR="00CE6789" w:rsidRPr="00935259" w:rsidRDefault="00CE6789" w:rsidP="00D952EE">
            <w:pPr>
              <w:spacing w:after="120"/>
              <w:rPr>
                <w:rFonts w:cs="Arial"/>
                <w:sz w:val="24"/>
              </w:rPr>
            </w:pPr>
          </w:p>
        </w:tc>
        <w:tc>
          <w:tcPr>
            <w:tcW w:w="6378" w:type="dxa"/>
          </w:tcPr>
          <w:p w14:paraId="60210681" w14:textId="77777777" w:rsidR="00CE6789" w:rsidRPr="00112852" w:rsidRDefault="00CE6789" w:rsidP="00D952EE">
            <w:pPr>
              <w:spacing w:after="120"/>
              <w:rPr>
                <w:rFonts w:cs="Arial"/>
                <w:sz w:val="24"/>
              </w:rPr>
            </w:pPr>
            <w:r w:rsidRPr="00112852">
              <w:rPr>
                <w:rFonts w:cs="Arial"/>
                <w:sz w:val="24"/>
              </w:rPr>
              <w:t>Continuous service</w:t>
            </w:r>
          </w:p>
        </w:tc>
      </w:tr>
      <w:tr w:rsidR="00CE6789" w:rsidRPr="00935259" w14:paraId="3B257286" w14:textId="77777777" w:rsidTr="00D952EE">
        <w:tc>
          <w:tcPr>
            <w:tcW w:w="5953" w:type="dxa"/>
          </w:tcPr>
          <w:p w14:paraId="12CBAE45" w14:textId="77777777" w:rsidR="00CE6789" w:rsidRPr="00935259" w:rsidRDefault="00CE6789" w:rsidP="00D952EE">
            <w:pPr>
              <w:spacing w:after="120"/>
              <w:rPr>
                <w:rFonts w:cs="Arial"/>
                <w:sz w:val="24"/>
              </w:rPr>
            </w:pPr>
            <w:r w:rsidRPr="00935259">
              <w:rPr>
                <w:rFonts w:cs="Arial"/>
                <w:sz w:val="24"/>
              </w:rPr>
              <w:t>Maximum nightshift hours &amp; health assessment</w:t>
            </w:r>
          </w:p>
        </w:tc>
        <w:tc>
          <w:tcPr>
            <w:tcW w:w="284" w:type="dxa"/>
            <w:shd w:val="clear" w:color="auto" w:fill="BFBFBF" w:themeFill="background1" w:themeFillShade="BF"/>
          </w:tcPr>
          <w:p w14:paraId="2AE95AEB" w14:textId="77777777" w:rsidR="00CE6789" w:rsidRPr="00935259" w:rsidRDefault="00CE6789" w:rsidP="00D952EE">
            <w:pPr>
              <w:spacing w:after="120"/>
              <w:rPr>
                <w:rFonts w:cs="Arial"/>
                <w:sz w:val="24"/>
              </w:rPr>
            </w:pPr>
          </w:p>
        </w:tc>
        <w:tc>
          <w:tcPr>
            <w:tcW w:w="6378" w:type="dxa"/>
          </w:tcPr>
          <w:p w14:paraId="5551B8A5" w14:textId="77777777" w:rsidR="00CE6789" w:rsidRPr="00935259" w:rsidRDefault="00CE6789" w:rsidP="00D952EE">
            <w:pPr>
              <w:spacing w:after="120"/>
              <w:rPr>
                <w:rFonts w:cs="Arial"/>
                <w:sz w:val="24"/>
              </w:rPr>
            </w:pPr>
            <w:r w:rsidRPr="00935259">
              <w:rPr>
                <w:rFonts w:cs="Arial"/>
                <w:sz w:val="24"/>
              </w:rPr>
              <w:t>Written statement of reasons for dismissal</w:t>
            </w:r>
          </w:p>
        </w:tc>
      </w:tr>
      <w:tr w:rsidR="00CE6789" w:rsidRPr="00935259" w14:paraId="69CA7C56" w14:textId="77777777" w:rsidTr="00D952EE">
        <w:tc>
          <w:tcPr>
            <w:tcW w:w="5953" w:type="dxa"/>
          </w:tcPr>
          <w:p w14:paraId="26A75DB1" w14:textId="77777777" w:rsidR="00CE6789" w:rsidRPr="00935259" w:rsidRDefault="00CE6789" w:rsidP="00D952EE">
            <w:pPr>
              <w:spacing w:after="120"/>
              <w:rPr>
                <w:rFonts w:cs="Arial"/>
                <w:sz w:val="24"/>
              </w:rPr>
            </w:pPr>
            <w:r w:rsidRPr="00935259">
              <w:rPr>
                <w:rFonts w:cs="Arial"/>
                <w:sz w:val="24"/>
              </w:rPr>
              <w:t>Protection in the event of Whistleblowing</w:t>
            </w:r>
          </w:p>
        </w:tc>
        <w:tc>
          <w:tcPr>
            <w:tcW w:w="284" w:type="dxa"/>
            <w:shd w:val="clear" w:color="auto" w:fill="BFBFBF" w:themeFill="background1" w:themeFillShade="BF"/>
          </w:tcPr>
          <w:p w14:paraId="7DC20F10" w14:textId="77777777" w:rsidR="00CE6789" w:rsidRPr="00935259" w:rsidRDefault="00CE6789" w:rsidP="00D952EE">
            <w:pPr>
              <w:spacing w:after="120"/>
              <w:rPr>
                <w:rFonts w:cs="Arial"/>
                <w:sz w:val="24"/>
              </w:rPr>
            </w:pPr>
          </w:p>
        </w:tc>
        <w:tc>
          <w:tcPr>
            <w:tcW w:w="6378" w:type="dxa"/>
          </w:tcPr>
          <w:p w14:paraId="18C8C8C2" w14:textId="77777777" w:rsidR="00CE6789" w:rsidRPr="00935259" w:rsidRDefault="00CE6789" w:rsidP="00D952EE">
            <w:pPr>
              <w:spacing w:after="120"/>
              <w:rPr>
                <w:rFonts w:cs="Arial"/>
                <w:sz w:val="24"/>
              </w:rPr>
            </w:pPr>
            <w:r w:rsidRPr="00935259">
              <w:rPr>
                <w:rFonts w:cs="Arial"/>
                <w:sz w:val="24"/>
              </w:rPr>
              <w:t>Sick pay / leave</w:t>
            </w:r>
          </w:p>
        </w:tc>
      </w:tr>
      <w:tr w:rsidR="00CE6789" w:rsidRPr="00935259" w14:paraId="01F6C5C1" w14:textId="77777777" w:rsidTr="00D952EE">
        <w:tc>
          <w:tcPr>
            <w:tcW w:w="5953" w:type="dxa"/>
          </w:tcPr>
          <w:p w14:paraId="1810E27C" w14:textId="77777777" w:rsidR="00CE6789" w:rsidRPr="00935259" w:rsidRDefault="00CE6789" w:rsidP="00D952EE">
            <w:pPr>
              <w:spacing w:after="120"/>
              <w:rPr>
                <w:rFonts w:cs="Arial"/>
                <w:sz w:val="24"/>
              </w:rPr>
            </w:pPr>
            <w:r w:rsidRPr="00935259">
              <w:rPr>
                <w:rFonts w:cs="Arial"/>
                <w:sz w:val="24"/>
              </w:rPr>
              <w:t>Right to be accompanied in the event of discipline / grievance</w:t>
            </w:r>
          </w:p>
        </w:tc>
        <w:tc>
          <w:tcPr>
            <w:tcW w:w="284" w:type="dxa"/>
            <w:shd w:val="clear" w:color="auto" w:fill="BFBFBF" w:themeFill="background1" w:themeFillShade="BF"/>
          </w:tcPr>
          <w:p w14:paraId="5ACD7075" w14:textId="77777777" w:rsidR="00CE6789" w:rsidRPr="00935259" w:rsidRDefault="00CE6789" w:rsidP="00D952EE">
            <w:pPr>
              <w:spacing w:after="120"/>
              <w:rPr>
                <w:rFonts w:cs="Arial"/>
                <w:sz w:val="24"/>
              </w:rPr>
            </w:pPr>
          </w:p>
        </w:tc>
        <w:tc>
          <w:tcPr>
            <w:tcW w:w="6378" w:type="dxa"/>
          </w:tcPr>
          <w:p w14:paraId="1660284D" w14:textId="77777777" w:rsidR="00CE6789" w:rsidRPr="00935259" w:rsidRDefault="00CE6789" w:rsidP="00D952EE">
            <w:pPr>
              <w:spacing w:after="120"/>
              <w:rPr>
                <w:rFonts w:cs="Arial"/>
                <w:sz w:val="24"/>
              </w:rPr>
            </w:pPr>
            <w:r w:rsidRPr="00935259">
              <w:rPr>
                <w:rFonts w:cs="Arial"/>
                <w:sz w:val="24"/>
              </w:rPr>
              <w:t>Maternity / paternity / adoption pay / leave</w:t>
            </w:r>
          </w:p>
        </w:tc>
      </w:tr>
      <w:tr w:rsidR="00CE6789" w:rsidRPr="00935259" w14:paraId="76EFEF57" w14:textId="77777777" w:rsidTr="00D952EE">
        <w:tc>
          <w:tcPr>
            <w:tcW w:w="5953" w:type="dxa"/>
          </w:tcPr>
          <w:p w14:paraId="730D1DEE" w14:textId="77777777" w:rsidR="00CE6789" w:rsidRDefault="00CE6789" w:rsidP="00D952EE">
            <w:pPr>
              <w:spacing w:after="120"/>
              <w:rPr>
                <w:rFonts w:cs="Arial"/>
                <w:sz w:val="24"/>
              </w:rPr>
            </w:pPr>
            <w:r w:rsidRPr="00935259">
              <w:rPr>
                <w:rFonts w:cs="Arial"/>
                <w:sz w:val="24"/>
              </w:rPr>
              <w:t>Part time working protection</w:t>
            </w:r>
          </w:p>
          <w:p w14:paraId="594222BB" w14:textId="77777777" w:rsidR="00CE6789" w:rsidRPr="00935259" w:rsidRDefault="00CE6789" w:rsidP="00D952EE">
            <w:pPr>
              <w:spacing w:after="120"/>
              <w:rPr>
                <w:rFonts w:cs="Arial"/>
                <w:sz w:val="24"/>
              </w:rPr>
            </w:pPr>
            <w:r>
              <w:rPr>
                <w:rFonts w:cs="Arial"/>
                <w:sz w:val="24"/>
              </w:rPr>
              <w:t>Night working protection</w:t>
            </w:r>
          </w:p>
        </w:tc>
        <w:tc>
          <w:tcPr>
            <w:tcW w:w="284" w:type="dxa"/>
            <w:shd w:val="clear" w:color="auto" w:fill="BFBFBF" w:themeFill="background1" w:themeFillShade="BF"/>
          </w:tcPr>
          <w:p w14:paraId="593B46A9" w14:textId="77777777" w:rsidR="00CE6789" w:rsidRPr="00935259" w:rsidRDefault="00CE6789" w:rsidP="00D952EE">
            <w:pPr>
              <w:spacing w:after="120"/>
              <w:rPr>
                <w:rFonts w:cs="Arial"/>
                <w:sz w:val="24"/>
              </w:rPr>
            </w:pPr>
          </w:p>
        </w:tc>
        <w:tc>
          <w:tcPr>
            <w:tcW w:w="6378" w:type="dxa"/>
          </w:tcPr>
          <w:p w14:paraId="52129C5B" w14:textId="77777777" w:rsidR="00CE6789" w:rsidRPr="00935259" w:rsidRDefault="00CE6789" w:rsidP="00D952EE">
            <w:pPr>
              <w:spacing w:after="120"/>
              <w:rPr>
                <w:rFonts w:cs="Arial"/>
                <w:sz w:val="24"/>
              </w:rPr>
            </w:pPr>
            <w:r w:rsidRPr="00935259">
              <w:rPr>
                <w:rFonts w:cs="Arial"/>
                <w:sz w:val="24"/>
              </w:rPr>
              <w:t>Time off for antenatal care</w:t>
            </w:r>
          </w:p>
          <w:p w14:paraId="2F053C88" w14:textId="77777777" w:rsidR="00CE6789" w:rsidRPr="00935259" w:rsidRDefault="00CE6789" w:rsidP="00D952EE">
            <w:pPr>
              <w:spacing w:after="120"/>
              <w:rPr>
                <w:rFonts w:cs="Arial"/>
                <w:sz w:val="24"/>
              </w:rPr>
            </w:pPr>
            <w:r w:rsidRPr="00935259">
              <w:rPr>
                <w:rFonts w:cs="Arial"/>
                <w:sz w:val="24"/>
              </w:rPr>
              <w:t>Time off for dependants care</w:t>
            </w:r>
          </w:p>
        </w:tc>
      </w:tr>
      <w:tr w:rsidR="00CE6789" w:rsidRPr="00935259" w14:paraId="64DC496A" w14:textId="77777777" w:rsidTr="00D952EE">
        <w:tc>
          <w:tcPr>
            <w:tcW w:w="5953" w:type="dxa"/>
          </w:tcPr>
          <w:p w14:paraId="6DBDD6D0" w14:textId="77777777" w:rsidR="00CE6789" w:rsidRPr="00935259" w:rsidRDefault="00CE6789" w:rsidP="00D952EE">
            <w:pPr>
              <w:spacing w:after="120"/>
              <w:rPr>
                <w:rFonts w:cs="Arial"/>
                <w:sz w:val="24"/>
              </w:rPr>
            </w:pPr>
            <w:r w:rsidRPr="00935259">
              <w:rPr>
                <w:rFonts w:cs="Arial"/>
                <w:sz w:val="24"/>
              </w:rPr>
              <w:t>Protection for unlawful deductions from wages</w:t>
            </w:r>
          </w:p>
        </w:tc>
        <w:tc>
          <w:tcPr>
            <w:tcW w:w="284" w:type="dxa"/>
            <w:shd w:val="clear" w:color="auto" w:fill="BFBFBF" w:themeFill="background1" w:themeFillShade="BF"/>
          </w:tcPr>
          <w:p w14:paraId="26E6CD4B" w14:textId="77777777" w:rsidR="00CE6789" w:rsidRPr="00935259" w:rsidRDefault="00CE6789" w:rsidP="00D952EE">
            <w:pPr>
              <w:spacing w:after="120"/>
              <w:rPr>
                <w:rFonts w:cs="Arial"/>
                <w:sz w:val="24"/>
              </w:rPr>
            </w:pPr>
          </w:p>
        </w:tc>
        <w:tc>
          <w:tcPr>
            <w:tcW w:w="6378" w:type="dxa"/>
          </w:tcPr>
          <w:p w14:paraId="7F5E8717" w14:textId="77777777" w:rsidR="00CE6789" w:rsidRDefault="00CE6789" w:rsidP="00D952EE">
            <w:pPr>
              <w:spacing w:after="120"/>
              <w:rPr>
                <w:rFonts w:cs="Arial"/>
                <w:sz w:val="24"/>
              </w:rPr>
            </w:pPr>
            <w:r w:rsidRPr="00935259">
              <w:rPr>
                <w:rFonts w:cs="Arial"/>
                <w:sz w:val="24"/>
              </w:rPr>
              <w:t xml:space="preserve">Right to request </w:t>
            </w:r>
            <w:r>
              <w:rPr>
                <w:rFonts w:cs="Arial"/>
                <w:sz w:val="24"/>
              </w:rPr>
              <w:t>to</w:t>
            </w:r>
            <w:r w:rsidRPr="00935259">
              <w:rPr>
                <w:rFonts w:cs="Arial"/>
                <w:sz w:val="24"/>
              </w:rPr>
              <w:t xml:space="preserve"> work flexibly</w:t>
            </w:r>
          </w:p>
          <w:p w14:paraId="68717D2E" w14:textId="77777777" w:rsidR="00CE6789" w:rsidRPr="00935259" w:rsidRDefault="00CE6789" w:rsidP="00D952EE">
            <w:pPr>
              <w:spacing w:after="120"/>
              <w:rPr>
                <w:rFonts w:cs="Arial"/>
                <w:sz w:val="24"/>
              </w:rPr>
            </w:pPr>
            <w:r>
              <w:rPr>
                <w:rFonts w:cs="Arial"/>
                <w:sz w:val="24"/>
              </w:rPr>
              <w:t>Right to request time off to train</w:t>
            </w:r>
          </w:p>
        </w:tc>
      </w:tr>
      <w:tr w:rsidR="00CE6789" w:rsidRPr="00935259" w14:paraId="30197678" w14:textId="77777777" w:rsidTr="00D952EE">
        <w:tc>
          <w:tcPr>
            <w:tcW w:w="5953" w:type="dxa"/>
          </w:tcPr>
          <w:p w14:paraId="71F96370" w14:textId="77777777" w:rsidR="00CE6789" w:rsidRPr="00935259" w:rsidRDefault="00CE6789" w:rsidP="00D952EE">
            <w:pPr>
              <w:spacing w:after="120"/>
              <w:rPr>
                <w:rFonts w:cs="Arial"/>
                <w:sz w:val="24"/>
              </w:rPr>
            </w:pPr>
            <w:r w:rsidRPr="00935259">
              <w:rPr>
                <w:rFonts w:cs="Arial"/>
                <w:sz w:val="24"/>
              </w:rPr>
              <w:t>Protection against discrimination</w:t>
            </w:r>
          </w:p>
        </w:tc>
        <w:tc>
          <w:tcPr>
            <w:tcW w:w="284" w:type="dxa"/>
            <w:shd w:val="clear" w:color="auto" w:fill="BFBFBF" w:themeFill="background1" w:themeFillShade="BF"/>
          </w:tcPr>
          <w:p w14:paraId="0768AA2A" w14:textId="77777777" w:rsidR="00CE6789" w:rsidRPr="00935259" w:rsidRDefault="00CE6789" w:rsidP="00D952EE">
            <w:pPr>
              <w:spacing w:after="120"/>
              <w:rPr>
                <w:rFonts w:cs="Arial"/>
                <w:sz w:val="24"/>
              </w:rPr>
            </w:pPr>
          </w:p>
        </w:tc>
        <w:tc>
          <w:tcPr>
            <w:tcW w:w="6378" w:type="dxa"/>
          </w:tcPr>
          <w:p w14:paraId="5554C514" w14:textId="77777777" w:rsidR="00CE6789" w:rsidRPr="00935259" w:rsidRDefault="00CE6789" w:rsidP="00D952EE">
            <w:pPr>
              <w:spacing w:after="120"/>
              <w:rPr>
                <w:rFonts w:cs="Arial"/>
                <w:sz w:val="24"/>
              </w:rPr>
            </w:pPr>
            <w:r w:rsidRPr="00935259">
              <w:rPr>
                <w:rFonts w:cs="Arial"/>
                <w:sz w:val="24"/>
              </w:rPr>
              <w:t>Parental Leave</w:t>
            </w:r>
          </w:p>
        </w:tc>
      </w:tr>
      <w:tr w:rsidR="00CE6789" w:rsidRPr="00935259" w14:paraId="3D4F9BA0" w14:textId="77777777" w:rsidTr="00D952EE">
        <w:tc>
          <w:tcPr>
            <w:tcW w:w="5953" w:type="dxa"/>
          </w:tcPr>
          <w:p w14:paraId="5BE2AA24" w14:textId="77777777" w:rsidR="00CE6789" w:rsidRPr="00935259" w:rsidRDefault="00CE6789" w:rsidP="00D952EE">
            <w:pPr>
              <w:spacing w:after="120"/>
              <w:rPr>
                <w:rFonts w:cs="Arial"/>
                <w:sz w:val="24"/>
              </w:rPr>
            </w:pPr>
            <w:r w:rsidRPr="00935259">
              <w:rPr>
                <w:rFonts w:cs="Arial"/>
                <w:sz w:val="24"/>
              </w:rPr>
              <w:t>The right to exercise any of the above rights</w:t>
            </w:r>
          </w:p>
        </w:tc>
        <w:tc>
          <w:tcPr>
            <w:tcW w:w="284" w:type="dxa"/>
            <w:shd w:val="clear" w:color="auto" w:fill="BFBFBF" w:themeFill="background1" w:themeFillShade="BF"/>
          </w:tcPr>
          <w:p w14:paraId="21A60B09" w14:textId="77777777" w:rsidR="00CE6789" w:rsidRPr="00935259" w:rsidRDefault="00CE6789" w:rsidP="00D952EE">
            <w:pPr>
              <w:spacing w:after="120"/>
              <w:rPr>
                <w:rFonts w:cs="Arial"/>
                <w:sz w:val="24"/>
              </w:rPr>
            </w:pPr>
          </w:p>
        </w:tc>
        <w:tc>
          <w:tcPr>
            <w:tcW w:w="6378" w:type="dxa"/>
          </w:tcPr>
          <w:p w14:paraId="7A021795" w14:textId="77777777" w:rsidR="00CE6789" w:rsidRPr="00935259" w:rsidRDefault="00CE6789" w:rsidP="00D952EE">
            <w:pPr>
              <w:spacing w:after="120"/>
              <w:rPr>
                <w:rFonts w:cs="Arial"/>
                <w:sz w:val="24"/>
              </w:rPr>
            </w:pPr>
            <w:r>
              <w:rPr>
                <w:rFonts w:cs="Arial"/>
                <w:sz w:val="24"/>
              </w:rPr>
              <w:t>Fixed term working protection</w:t>
            </w:r>
          </w:p>
        </w:tc>
      </w:tr>
      <w:tr w:rsidR="00CE6789" w:rsidRPr="00935259" w14:paraId="7BD0641E" w14:textId="77777777" w:rsidTr="00D952EE">
        <w:tc>
          <w:tcPr>
            <w:tcW w:w="5953" w:type="dxa"/>
          </w:tcPr>
          <w:p w14:paraId="32122391" w14:textId="77777777" w:rsidR="00CE6789" w:rsidRPr="00935259" w:rsidRDefault="00CE6789" w:rsidP="00D952EE">
            <w:pPr>
              <w:spacing w:after="120"/>
              <w:rPr>
                <w:rFonts w:cs="Arial"/>
                <w:sz w:val="24"/>
              </w:rPr>
            </w:pPr>
          </w:p>
        </w:tc>
        <w:tc>
          <w:tcPr>
            <w:tcW w:w="284" w:type="dxa"/>
            <w:shd w:val="clear" w:color="auto" w:fill="BFBFBF" w:themeFill="background1" w:themeFillShade="BF"/>
          </w:tcPr>
          <w:p w14:paraId="7CEB2E5D" w14:textId="77777777" w:rsidR="00CE6789" w:rsidRPr="00935259" w:rsidRDefault="00CE6789" w:rsidP="00D952EE">
            <w:pPr>
              <w:spacing w:after="120"/>
              <w:rPr>
                <w:rFonts w:cs="Arial"/>
                <w:sz w:val="24"/>
              </w:rPr>
            </w:pPr>
          </w:p>
        </w:tc>
        <w:tc>
          <w:tcPr>
            <w:tcW w:w="6378" w:type="dxa"/>
          </w:tcPr>
          <w:p w14:paraId="655EAAEE" w14:textId="77777777" w:rsidR="00CE6789" w:rsidRPr="00935259" w:rsidRDefault="00CE6789" w:rsidP="00D952EE">
            <w:pPr>
              <w:spacing w:after="120"/>
              <w:rPr>
                <w:rFonts w:cs="Arial"/>
                <w:sz w:val="24"/>
              </w:rPr>
            </w:pPr>
            <w:r w:rsidRPr="00935259">
              <w:rPr>
                <w:rFonts w:cs="Arial"/>
                <w:sz w:val="24"/>
              </w:rPr>
              <w:t>Protection under TUPE</w:t>
            </w:r>
          </w:p>
        </w:tc>
      </w:tr>
    </w:tbl>
    <w:p w14:paraId="049DD62D" w14:textId="77777777" w:rsidR="00CE6789" w:rsidRDefault="00CE6789" w:rsidP="00CE6789">
      <w:pPr>
        <w:spacing w:line="240" w:lineRule="auto"/>
        <w:rPr>
          <w:rFonts w:cs="Arial"/>
          <w:sz w:val="24"/>
        </w:rPr>
      </w:pPr>
    </w:p>
    <w:p w14:paraId="362E38D1" w14:textId="77777777" w:rsidR="00CE6789" w:rsidRPr="00D16025" w:rsidRDefault="00CE6789" w:rsidP="00CE6789">
      <w:pPr>
        <w:spacing w:line="240" w:lineRule="auto"/>
        <w:rPr>
          <w:rFonts w:ascii="Arial Black" w:hAnsi="Arial Black" w:cs="Arial"/>
          <w:b/>
          <w:color w:val="00A04E"/>
          <w:sz w:val="28"/>
          <w:szCs w:val="28"/>
          <w:lang w:eastAsia="en-US"/>
        </w:rPr>
      </w:pPr>
      <w:r w:rsidRPr="00D16025">
        <w:rPr>
          <w:rFonts w:ascii="Arial Black" w:hAnsi="Arial Black" w:cs="Arial"/>
          <w:b/>
          <w:color w:val="00A04E"/>
          <w:sz w:val="28"/>
          <w:szCs w:val="28"/>
          <w:lang w:eastAsia="en-US"/>
        </w:rPr>
        <w:t>Casual Workers</w:t>
      </w:r>
    </w:p>
    <w:p w14:paraId="264673CF" w14:textId="77777777" w:rsidR="00CE6789" w:rsidRPr="000C4F54" w:rsidRDefault="00CE6789" w:rsidP="00CE6789">
      <w:pPr>
        <w:spacing w:line="240" w:lineRule="auto"/>
        <w:rPr>
          <w:rFonts w:cs="Arial"/>
          <w:b/>
          <w:sz w:val="24"/>
        </w:rPr>
      </w:pPr>
    </w:p>
    <w:p w14:paraId="77D5836B" w14:textId="77777777" w:rsidR="00CE6789" w:rsidRPr="0061394D" w:rsidRDefault="00C17F1C" w:rsidP="00CE6789">
      <w:pPr>
        <w:spacing w:line="240" w:lineRule="auto"/>
        <w:rPr>
          <w:rFonts w:cs="Arial"/>
          <w:sz w:val="24"/>
        </w:rPr>
      </w:pPr>
      <w:r>
        <w:rPr>
          <w:rFonts w:cs="Arial"/>
          <w:sz w:val="24"/>
        </w:rPr>
        <w:t>Managers/Headteachers</w:t>
      </w:r>
      <w:r w:rsidR="00CE6789" w:rsidRPr="0061394D">
        <w:rPr>
          <w:rFonts w:cs="Arial"/>
          <w:sz w:val="24"/>
        </w:rPr>
        <w:t xml:space="preserve"> </w:t>
      </w:r>
      <w:r w:rsidR="00CE6789" w:rsidRPr="0061394D">
        <w:rPr>
          <w:rFonts w:cs="Arial"/>
          <w:b/>
          <w:sz w:val="24"/>
        </w:rPr>
        <w:t>must</w:t>
      </w:r>
      <w:r w:rsidR="00CE6789" w:rsidRPr="0061394D">
        <w:rPr>
          <w:rFonts w:cs="Arial"/>
          <w:sz w:val="24"/>
        </w:rPr>
        <w:t xml:space="preserve"> ensure continuous monitoring of their use of casual workers and review hours worked on casual agreements </w:t>
      </w:r>
      <w:r w:rsidR="00CE6789" w:rsidRPr="0061394D">
        <w:rPr>
          <w:rFonts w:cs="Arial"/>
          <w:b/>
          <w:sz w:val="24"/>
        </w:rPr>
        <w:t xml:space="preserve">regularly.  </w:t>
      </w:r>
      <w:r w:rsidR="00CE6789" w:rsidRPr="00844774">
        <w:rPr>
          <w:rFonts w:cs="Arial"/>
          <w:sz w:val="24"/>
        </w:rPr>
        <w:t>They</w:t>
      </w:r>
      <w:r w:rsidR="00CE6789" w:rsidRPr="0061394D">
        <w:rPr>
          <w:rFonts w:cs="Arial"/>
          <w:b/>
          <w:sz w:val="24"/>
        </w:rPr>
        <w:t xml:space="preserve"> must </w:t>
      </w:r>
      <w:r w:rsidR="00CE6789" w:rsidRPr="0061394D">
        <w:rPr>
          <w:rFonts w:cs="Arial"/>
          <w:sz w:val="24"/>
        </w:rPr>
        <w:t xml:space="preserve">ensure that casual workers are not actually working on a regular part-time basis or that they could be deemed to have become employees through a regular working pattern.  </w:t>
      </w:r>
    </w:p>
    <w:p w14:paraId="551F9B0D" w14:textId="77777777" w:rsidR="00CE6789" w:rsidRPr="0061394D" w:rsidRDefault="00CE6789" w:rsidP="00CE6789">
      <w:pPr>
        <w:spacing w:line="240" w:lineRule="auto"/>
        <w:rPr>
          <w:rFonts w:cs="Arial"/>
          <w:sz w:val="24"/>
        </w:rPr>
      </w:pPr>
    </w:p>
    <w:p w14:paraId="388C333D" w14:textId="77777777" w:rsidR="00CE6789" w:rsidRPr="0061394D" w:rsidRDefault="00CE6789" w:rsidP="00CE6789">
      <w:pPr>
        <w:spacing w:line="240" w:lineRule="auto"/>
        <w:rPr>
          <w:rFonts w:eastAsia="SimSun" w:cs="Arial"/>
          <w:kern w:val="1"/>
          <w:sz w:val="24"/>
          <w:lang w:eastAsia="hi-IN" w:bidi="hi-IN"/>
        </w:rPr>
      </w:pPr>
      <w:r w:rsidRPr="0061394D">
        <w:rPr>
          <w:rFonts w:cs="Arial"/>
          <w:sz w:val="24"/>
        </w:rPr>
        <w:t xml:space="preserve">Where a regular / ongoing pattern of work develops and / or where there is an expectation that hours will be offered / should be accepted, it is likely that a Tribunal would consider there to have been a change in the employment relationship regardless of there being a casual worker agreement in place.  The individual could then be deemed to have become an employee with full employment rights.   Therefore </w:t>
      </w:r>
      <w:r w:rsidR="00C17F1C">
        <w:rPr>
          <w:rFonts w:cs="Arial"/>
          <w:sz w:val="24"/>
        </w:rPr>
        <w:t>Managers/Headteachers</w:t>
      </w:r>
      <w:r w:rsidRPr="0061394D">
        <w:rPr>
          <w:rFonts w:cs="Arial"/>
          <w:sz w:val="24"/>
        </w:rPr>
        <w:t xml:space="preserve"> will be required to ensure such “drift” does not occur and where the operational need moves from that of a casual worker to a </w:t>
      </w:r>
      <w:r w:rsidRPr="0061394D">
        <w:rPr>
          <w:rFonts w:cs="Arial"/>
          <w:sz w:val="24"/>
        </w:rPr>
        <w:lastRenderedPageBreak/>
        <w:t>more regularised arrangement then a different resourcing option may be more appropriate, eg, annualised hours, part-time, fixed term, zero hours.</w:t>
      </w:r>
    </w:p>
    <w:p w14:paraId="75968C1D" w14:textId="77777777" w:rsidR="00CE6789" w:rsidRPr="0061394D" w:rsidRDefault="00CE6789" w:rsidP="00CE6789">
      <w:pPr>
        <w:spacing w:line="240" w:lineRule="auto"/>
        <w:rPr>
          <w:rFonts w:cs="Arial"/>
          <w:sz w:val="24"/>
        </w:rPr>
      </w:pPr>
    </w:p>
    <w:p w14:paraId="2B8A3663" w14:textId="77777777" w:rsidR="00CE6789" w:rsidRDefault="00CE6789" w:rsidP="00CE6789">
      <w:pPr>
        <w:spacing w:line="240" w:lineRule="auto"/>
        <w:rPr>
          <w:rFonts w:cs="Arial"/>
          <w:sz w:val="24"/>
        </w:rPr>
      </w:pPr>
      <w:r w:rsidRPr="0061394D">
        <w:rPr>
          <w:rFonts w:cs="Arial"/>
          <w:sz w:val="24"/>
        </w:rPr>
        <w:t xml:space="preserve">The engagement of Agency Workers or Consultants must not be considered until </w:t>
      </w:r>
      <w:r w:rsidRPr="0061394D">
        <w:rPr>
          <w:rFonts w:cs="Arial"/>
          <w:sz w:val="24"/>
          <w:u w:val="single"/>
        </w:rPr>
        <w:t>all other options have been considered</w:t>
      </w:r>
      <w:r w:rsidRPr="0061394D">
        <w:rPr>
          <w:rFonts w:cs="Arial"/>
          <w:sz w:val="24"/>
        </w:rPr>
        <w:t>.</w:t>
      </w:r>
    </w:p>
    <w:p w14:paraId="7055458F" w14:textId="77777777" w:rsidR="00D51E0D" w:rsidRPr="0061394D" w:rsidRDefault="00D51E0D" w:rsidP="00CE6789">
      <w:pPr>
        <w:spacing w:line="240" w:lineRule="auto"/>
        <w:rPr>
          <w:rFonts w:cs="Arial"/>
          <w:sz w:val="24"/>
        </w:rPr>
      </w:pPr>
    </w:p>
    <w:p w14:paraId="125A77BD" w14:textId="31FC011D" w:rsidR="005E2493" w:rsidRDefault="00CE6789" w:rsidP="005E2493">
      <w:pPr>
        <w:spacing w:line="240" w:lineRule="auto"/>
        <w:rPr>
          <w:rFonts w:cs="Arial"/>
          <w:sz w:val="24"/>
        </w:rPr>
      </w:pPr>
      <w:r w:rsidRPr="0061394D">
        <w:rPr>
          <w:rFonts w:cs="Arial"/>
          <w:sz w:val="24"/>
        </w:rPr>
        <w:t xml:space="preserve">Additional guidance regarding </w:t>
      </w:r>
      <w:r w:rsidR="005E2493">
        <w:rPr>
          <w:rFonts w:cs="Arial"/>
          <w:sz w:val="24"/>
        </w:rPr>
        <w:t xml:space="preserve">for core </w:t>
      </w:r>
      <w:r w:rsidR="00457BDA">
        <w:rPr>
          <w:rFonts w:cs="Arial"/>
          <w:sz w:val="24"/>
        </w:rPr>
        <w:t>Council</w:t>
      </w:r>
      <w:r w:rsidR="005E2493">
        <w:rPr>
          <w:rFonts w:cs="Arial"/>
          <w:sz w:val="24"/>
        </w:rPr>
        <w:t xml:space="preserve"> only </w:t>
      </w:r>
      <w:hyperlink w:anchor="agencyworkersandconsltantsguidance" w:history="1">
        <w:r w:rsidRPr="00D16025">
          <w:rPr>
            <w:rStyle w:val="Hyperlink"/>
            <w:rFonts w:cs="Arial"/>
            <w:color w:val="00A04E"/>
            <w:sz w:val="24"/>
          </w:rPr>
          <w:t>Agency Workers and Consultants</w:t>
        </w:r>
      </w:hyperlink>
      <w:r w:rsidRPr="00D16025">
        <w:rPr>
          <w:rFonts w:cs="Arial"/>
          <w:color w:val="00A04E"/>
          <w:sz w:val="24"/>
        </w:rPr>
        <w:t xml:space="preserve"> </w:t>
      </w:r>
      <w:r w:rsidRPr="0061394D">
        <w:rPr>
          <w:rFonts w:cs="Arial"/>
          <w:sz w:val="24"/>
        </w:rPr>
        <w:t>is provided at the end of this document.</w:t>
      </w:r>
    </w:p>
    <w:p w14:paraId="33B039A5" w14:textId="77777777" w:rsidR="005E2493" w:rsidRDefault="005E2493" w:rsidP="005E2493">
      <w:pPr>
        <w:spacing w:line="240" w:lineRule="auto"/>
        <w:rPr>
          <w:rFonts w:cs="Arial"/>
          <w:sz w:val="24"/>
        </w:rPr>
      </w:pPr>
    </w:p>
    <w:p w14:paraId="0AA03A53" w14:textId="77777777" w:rsidR="005E2493" w:rsidRDefault="005E2493" w:rsidP="005E2493">
      <w:pPr>
        <w:spacing w:line="240" w:lineRule="auto"/>
        <w:rPr>
          <w:rFonts w:cs="Arial"/>
          <w:sz w:val="24"/>
        </w:rPr>
      </w:pPr>
    </w:p>
    <w:p w14:paraId="3FEA2B4A" w14:textId="77777777" w:rsidR="005E2493" w:rsidRPr="005E2493" w:rsidRDefault="005E2493" w:rsidP="005E2493">
      <w:pPr>
        <w:spacing w:line="240" w:lineRule="auto"/>
        <w:rPr>
          <w:rFonts w:cs="Arial"/>
          <w:sz w:val="24"/>
        </w:rPr>
        <w:sectPr w:rsidR="005E2493" w:rsidRPr="005E2493" w:rsidSect="00457BDA">
          <w:headerReference w:type="even" r:id="rId8"/>
          <w:headerReference w:type="default" r:id="rId9"/>
          <w:footerReference w:type="even" r:id="rId10"/>
          <w:footerReference w:type="default" r:id="rId11"/>
          <w:headerReference w:type="first" r:id="rId12"/>
          <w:footerReference w:type="first" r:id="rId13"/>
          <w:pgSz w:w="11906" w:h="16838" w:code="9"/>
          <w:pgMar w:top="1435" w:right="851" w:bottom="851" w:left="851" w:header="0" w:footer="454" w:gutter="0"/>
          <w:cols w:space="708"/>
          <w:docGrid w:linePitch="360"/>
        </w:sectPr>
      </w:pPr>
    </w:p>
    <w:p w14:paraId="158B8503" w14:textId="77777777" w:rsidR="00CE6789" w:rsidRPr="00457BDA" w:rsidRDefault="00CE6789" w:rsidP="00CE6789">
      <w:pPr>
        <w:spacing w:line="240" w:lineRule="auto"/>
        <w:rPr>
          <w:rFonts w:ascii="Arial Black" w:hAnsi="Arial Black" w:cs="Arial"/>
          <w:b/>
          <w:color w:val="00A04E"/>
          <w:sz w:val="28"/>
          <w:szCs w:val="28"/>
          <w:lang w:eastAsia="en-US"/>
        </w:rPr>
      </w:pPr>
      <w:r w:rsidRPr="00457BDA">
        <w:rPr>
          <w:rFonts w:ascii="Arial Black" w:hAnsi="Arial Black" w:cs="Arial"/>
          <w:b/>
          <w:color w:val="00A04E"/>
          <w:sz w:val="28"/>
          <w:szCs w:val="28"/>
          <w:lang w:eastAsia="en-US"/>
        </w:rPr>
        <w:lastRenderedPageBreak/>
        <w:t>Resourcing Options</w:t>
      </w:r>
    </w:p>
    <w:p w14:paraId="247A7060" w14:textId="77777777" w:rsidR="00CE6789" w:rsidRPr="001C4B29" w:rsidRDefault="00CE6789" w:rsidP="00CE6789">
      <w:pPr>
        <w:spacing w:line="240" w:lineRule="auto"/>
        <w:rPr>
          <w:rFonts w:cs="Arial"/>
          <w:b/>
          <w:sz w:val="24"/>
        </w:rPr>
      </w:pPr>
    </w:p>
    <w:tbl>
      <w:tblPr>
        <w:tblStyle w:val="TableGrid"/>
        <w:tblW w:w="0" w:type="auto"/>
        <w:tblInd w:w="108" w:type="dxa"/>
        <w:tblLook w:val="04A0" w:firstRow="1" w:lastRow="0" w:firstColumn="1" w:lastColumn="0" w:noHBand="0" w:noVBand="1"/>
      </w:tblPr>
      <w:tblGrid>
        <w:gridCol w:w="1843"/>
        <w:gridCol w:w="3119"/>
        <w:gridCol w:w="4961"/>
        <w:gridCol w:w="4143"/>
      </w:tblGrid>
      <w:tr w:rsidR="00CE6789" w:rsidRPr="000C04DC" w14:paraId="01C00B3B" w14:textId="77777777" w:rsidTr="00D952EE">
        <w:trPr>
          <w:tblHeader/>
        </w:trPr>
        <w:tc>
          <w:tcPr>
            <w:tcW w:w="1843" w:type="dxa"/>
            <w:shd w:val="clear" w:color="auto" w:fill="EEECE1" w:themeFill="background2"/>
          </w:tcPr>
          <w:p w14:paraId="0835D3C4" w14:textId="77777777" w:rsidR="00CE6789" w:rsidRPr="000C04DC" w:rsidRDefault="00CE6789" w:rsidP="00D952EE">
            <w:pPr>
              <w:spacing w:after="120"/>
              <w:rPr>
                <w:rFonts w:cs="Arial"/>
                <w:b/>
                <w:sz w:val="23"/>
                <w:szCs w:val="23"/>
              </w:rPr>
            </w:pPr>
            <w:bookmarkStart w:id="0" w:name="menu" w:colFirst="0" w:colLast="0"/>
            <w:r w:rsidRPr="000C04DC">
              <w:rPr>
                <w:rFonts w:cs="Arial"/>
                <w:b/>
                <w:sz w:val="23"/>
                <w:szCs w:val="23"/>
              </w:rPr>
              <w:t>Resourcing option</w:t>
            </w:r>
          </w:p>
        </w:tc>
        <w:tc>
          <w:tcPr>
            <w:tcW w:w="3119" w:type="dxa"/>
            <w:shd w:val="clear" w:color="auto" w:fill="EEECE1" w:themeFill="background2"/>
          </w:tcPr>
          <w:p w14:paraId="1409C539" w14:textId="77777777" w:rsidR="00CE6789" w:rsidRPr="000C04DC" w:rsidRDefault="00CE6789" w:rsidP="00D952EE">
            <w:pPr>
              <w:spacing w:after="120"/>
              <w:rPr>
                <w:rFonts w:cs="Arial"/>
                <w:b/>
                <w:sz w:val="23"/>
                <w:szCs w:val="23"/>
              </w:rPr>
            </w:pPr>
            <w:r w:rsidRPr="000C04DC">
              <w:rPr>
                <w:rFonts w:cs="Arial"/>
                <w:b/>
                <w:sz w:val="23"/>
                <w:szCs w:val="23"/>
              </w:rPr>
              <w:t>What is it</w:t>
            </w:r>
          </w:p>
        </w:tc>
        <w:tc>
          <w:tcPr>
            <w:tcW w:w="4961" w:type="dxa"/>
            <w:shd w:val="clear" w:color="auto" w:fill="EEECE1" w:themeFill="background2"/>
          </w:tcPr>
          <w:p w14:paraId="55DFC5F7" w14:textId="77777777" w:rsidR="00CE6789" w:rsidRPr="000C04DC" w:rsidRDefault="00CE6789" w:rsidP="00D952EE">
            <w:pPr>
              <w:spacing w:after="120"/>
              <w:rPr>
                <w:rFonts w:cs="Arial"/>
                <w:b/>
                <w:sz w:val="23"/>
                <w:szCs w:val="23"/>
              </w:rPr>
            </w:pPr>
            <w:r w:rsidRPr="000C04DC">
              <w:rPr>
                <w:rFonts w:cs="Arial"/>
                <w:b/>
                <w:sz w:val="23"/>
                <w:szCs w:val="23"/>
              </w:rPr>
              <w:t>How does it work</w:t>
            </w:r>
          </w:p>
        </w:tc>
        <w:tc>
          <w:tcPr>
            <w:tcW w:w="4143" w:type="dxa"/>
            <w:shd w:val="clear" w:color="auto" w:fill="EEECE1" w:themeFill="background2"/>
          </w:tcPr>
          <w:p w14:paraId="04BA7FA8" w14:textId="77777777" w:rsidR="00CE6789" w:rsidRPr="000C04DC" w:rsidRDefault="00CE6789" w:rsidP="00D952EE">
            <w:pPr>
              <w:spacing w:after="120"/>
              <w:rPr>
                <w:rFonts w:cs="Arial"/>
                <w:b/>
                <w:sz w:val="23"/>
                <w:szCs w:val="23"/>
              </w:rPr>
            </w:pPr>
            <w:r w:rsidRPr="000C04DC">
              <w:rPr>
                <w:rFonts w:cs="Arial"/>
                <w:b/>
                <w:sz w:val="23"/>
                <w:szCs w:val="23"/>
              </w:rPr>
              <w:t>When to use it</w:t>
            </w:r>
          </w:p>
        </w:tc>
      </w:tr>
      <w:tr w:rsidR="00CE6789" w:rsidRPr="000C04DC" w14:paraId="1B6151E2" w14:textId="77777777" w:rsidTr="00D952EE">
        <w:tc>
          <w:tcPr>
            <w:tcW w:w="1843" w:type="dxa"/>
          </w:tcPr>
          <w:p w14:paraId="3F7B7694" w14:textId="77777777" w:rsidR="00CE6789" w:rsidRDefault="00CE6789" w:rsidP="00D952EE">
            <w:pPr>
              <w:spacing w:after="120"/>
              <w:rPr>
                <w:rFonts w:cs="Arial"/>
                <w:b/>
                <w:sz w:val="23"/>
                <w:szCs w:val="23"/>
              </w:rPr>
            </w:pPr>
            <w:bookmarkStart w:id="1" w:name="FT"/>
            <w:bookmarkEnd w:id="0"/>
            <w:r w:rsidRPr="000C04DC">
              <w:rPr>
                <w:rFonts w:cs="Arial"/>
                <w:b/>
                <w:sz w:val="23"/>
                <w:szCs w:val="23"/>
              </w:rPr>
              <w:t>Full-time working</w:t>
            </w:r>
          </w:p>
          <w:bookmarkEnd w:id="1"/>
          <w:p w14:paraId="7E80E2AE" w14:textId="77777777" w:rsidR="00CE6789" w:rsidRPr="00E903C1" w:rsidRDefault="00CE6789" w:rsidP="00D952EE">
            <w:pPr>
              <w:spacing w:after="120"/>
              <w:rPr>
                <w:rFonts w:cs="Arial"/>
                <w:sz w:val="23"/>
                <w:szCs w:val="23"/>
              </w:rPr>
            </w:pPr>
            <w:r w:rsidRPr="00E903C1">
              <w:rPr>
                <w:rFonts w:cs="Arial"/>
                <w:sz w:val="23"/>
                <w:szCs w:val="23"/>
              </w:rPr>
              <w:t>(permanent or fixed term)</w:t>
            </w:r>
          </w:p>
        </w:tc>
        <w:tc>
          <w:tcPr>
            <w:tcW w:w="3119" w:type="dxa"/>
          </w:tcPr>
          <w:p w14:paraId="31853907" w14:textId="77777777" w:rsidR="00CE6789" w:rsidRPr="000C04DC" w:rsidRDefault="00CE6789" w:rsidP="00D952EE">
            <w:pPr>
              <w:spacing w:after="120"/>
              <w:rPr>
                <w:rFonts w:cs="Arial"/>
                <w:sz w:val="23"/>
                <w:szCs w:val="23"/>
              </w:rPr>
            </w:pPr>
            <w:r w:rsidRPr="000C04DC">
              <w:rPr>
                <w:rFonts w:cs="Arial"/>
                <w:sz w:val="23"/>
                <w:szCs w:val="23"/>
              </w:rPr>
              <w:t>When an employee works 37 hours per week</w:t>
            </w:r>
            <w:r>
              <w:rPr>
                <w:rFonts w:cs="Arial"/>
                <w:sz w:val="23"/>
                <w:szCs w:val="23"/>
              </w:rPr>
              <w:t xml:space="preserve"> (</w:t>
            </w:r>
            <w:r w:rsidRPr="000C04DC">
              <w:rPr>
                <w:rFonts w:cs="Arial"/>
                <w:sz w:val="23"/>
                <w:szCs w:val="23"/>
              </w:rPr>
              <w:t>or an average of 37 hours per week</w:t>
            </w:r>
            <w:r>
              <w:rPr>
                <w:rFonts w:cs="Arial"/>
                <w:sz w:val="23"/>
                <w:szCs w:val="23"/>
              </w:rPr>
              <w:t xml:space="preserve">) - </w:t>
            </w:r>
            <w:r w:rsidRPr="000C04DC">
              <w:rPr>
                <w:rFonts w:cs="Arial"/>
                <w:sz w:val="23"/>
                <w:szCs w:val="23"/>
              </w:rPr>
              <w:t xml:space="preserve">the </w:t>
            </w:r>
            <w:r>
              <w:rPr>
                <w:rFonts w:cs="Arial"/>
                <w:sz w:val="23"/>
                <w:szCs w:val="23"/>
              </w:rPr>
              <w:t>Council’s “normal working week”</w:t>
            </w:r>
          </w:p>
        </w:tc>
        <w:tc>
          <w:tcPr>
            <w:tcW w:w="4961" w:type="dxa"/>
          </w:tcPr>
          <w:p w14:paraId="5EE99948" w14:textId="77777777" w:rsidR="00CE6789" w:rsidRPr="000C04DC" w:rsidRDefault="00CE6789" w:rsidP="00D952EE">
            <w:pPr>
              <w:spacing w:after="120"/>
              <w:rPr>
                <w:rFonts w:cs="Arial"/>
                <w:sz w:val="23"/>
                <w:szCs w:val="23"/>
              </w:rPr>
            </w:pPr>
            <w:r w:rsidRPr="000C04DC">
              <w:rPr>
                <w:rFonts w:cs="Arial"/>
                <w:sz w:val="23"/>
                <w:szCs w:val="23"/>
              </w:rPr>
              <w:t>Hours can be worked in varying patterns from a standard week of office-type hours to compressed hours eg. an average of 37 hours per week across 2 or 4 weeks</w:t>
            </w:r>
          </w:p>
        </w:tc>
        <w:tc>
          <w:tcPr>
            <w:tcW w:w="4143" w:type="dxa"/>
          </w:tcPr>
          <w:p w14:paraId="42AA53E5" w14:textId="77777777" w:rsidR="00CE6789" w:rsidRPr="000C04DC" w:rsidRDefault="00CE6789" w:rsidP="00D952EE">
            <w:pPr>
              <w:spacing w:after="120"/>
              <w:rPr>
                <w:rFonts w:cs="Arial"/>
                <w:sz w:val="23"/>
                <w:szCs w:val="23"/>
              </w:rPr>
            </w:pPr>
            <w:r w:rsidRPr="000C04DC">
              <w:rPr>
                <w:rFonts w:cs="Arial"/>
                <w:sz w:val="23"/>
                <w:szCs w:val="23"/>
              </w:rPr>
              <w:t>Many roles suit full-time working</w:t>
            </w:r>
            <w:r>
              <w:rPr>
                <w:rFonts w:cs="Arial"/>
                <w:sz w:val="23"/>
                <w:szCs w:val="23"/>
              </w:rPr>
              <w:t xml:space="preserve"> (assuming sufficient business </w:t>
            </w:r>
            <w:r w:rsidRPr="000C04DC">
              <w:rPr>
                <w:rFonts w:cs="Arial"/>
                <w:sz w:val="23"/>
                <w:szCs w:val="23"/>
              </w:rPr>
              <w:t>need)</w:t>
            </w:r>
          </w:p>
        </w:tc>
      </w:tr>
      <w:tr w:rsidR="00CE6789" w:rsidRPr="000C04DC" w14:paraId="76455AEB" w14:textId="77777777" w:rsidTr="00D952EE">
        <w:tc>
          <w:tcPr>
            <w:tcW w:w="1843" w:type="dxa"/>
          </w:tcPr>
          <w:p w14:paraId="7F8F0ED5" w14:textId="77777777" w:rsidR="00CE6789" w:rsidRDefault="00CE6789" w:rsidP="00D952EE">
            <w:pPr>
              <w:spacing w:after="120"/>
              <w:rPr>
                <w:rFonts w:cs="Arial"/>
                <w:b/>
                <w:sz w:val="23"/>
                <w:szCs w:val="23"/>
              </w:rPr>
            </w:pPr>
            <w:bookmarkStart w:id="2" w:name="PT"/>
            <w:r w:rsidRPr="000C04DC">
              <w:rPr>
                <w:rFonts w:cs="Arial"/>
                <w:b/>
                <w:sz w:val="23"/>
                <w:szCs w:val="23"/>
              </w:rPr>
              <w:t>Part Time working</w:t>
            </w:r>
          </w:p>
          <w:bookmarkEnd w:id="2"/>
          <w:p w14:paraId="2E390960" w14:textId="77777777" w:rsidR="00CE6789" w:rsidRPr="000C04DC" w:rsidRDefault="00CE6789" w:rsidP="00D952EE">
            <w:pPr>
              <w:spacing w:after="120"/>
              <w:rPr>
                <w:rFonts w:cs="Arial"/>
                <w:b/>
                <w:sz w:val="23"/>
                <w:szCs w:val="23"/>
              </w:rPr>
            </w:pPr>
            <w:r w:rsidRPr="00E903C1">
              <w:rPr>
                <w:rFonts w:cs="Arial"/>
                <w:sz w:val="23"/>
                <w:szCs w:val="23"/>
              </w:rPr>
              <w:t>(permanent or fixed term)</w:t>
            </w:r>
          </w:p>
        </w:tc>
        <w:tc>
          <w:tcPr>
            <w:tcW w:w="3119" w:type="dxa"/>
          </w:tcPr>
          <w:p w14:paraId="5D29756D" w14:textId="77777777" w:rsidR="00CE6789" w:rsidRPr="000C04DC" w:rsidRDefault="00CE6789" w:rsidP="00D952EE">
            <w:pPr>
              <w:spacing w:after="120"/>
              <w:rPr>
                <w:rFonts w:cs="Arial"/>
                <w:sz w:val="23"/>
                <w:szCs w:val="23"/>
              </w:rPr>
            </w:pPr>
            <w:r w:rsidRPr="000C04DC">
              <w:rPr>
                <w:rFonts w:cs="Arial"/>
                <w:sz w:val="23"/>
                <w:szCs w:val="23"/>
              </w:rPr>
              <w:t>When an employee works fewer than 37 hours per week</w:t>
            </w:r>
          </w:p>
        </w:tc>
        <w:tc>
          <w:tcPr>
            <w:tcW w:w="4961" w:type="dxa"/>
          </w:tcPr>
          <w:p w14:paraId="1A8AB05D" w14:textId="77777777" w:rsidR="00CE6789" w:rsidRPr="000C04DC" w:rsidRDefault="00CE6789" w:rsidP="00D952EE">
            <w:pPr>
              <w:spacing w:after="120"/>
              <w:rPr>
                <w:rFonts w:cs="Arial"/>
                <w:sz w:val="23"/>
                <w:szCs w:val="23"/>
              </w:rPr>
            </w:pPr>
            <w:r w:rsidRPr="000C04DC">
              <w:rPr>
                <w:rFonts w:cs="Arial"/>
                <w:sz w:val="23"/>
                <w:szCs w:val="23"/>
              </w:rPr>
              <w:t>Hours fit business need and support work-life balance</w:t>
            </w:r>
          </w:p>
        </w:tc>
        <w:tc>
          <w:tcPr>
            <w:tcW w:w="4143" w:type="dxa"/>
          </w:tcPr>
          <w:p w14:paraId="559CAA7D" w14:textId="77777777" w:rsidR="00CE6789" w:rsidRPr="000C04DC" w:rsidRDefault="00CE6789" w:rsidP="00D952EE">
            <w:pPr>
              <w:spacing w:after="120"/>
              <w:rPr>
                <w:rFonts w:cs="Arial"/>
                <w:sz w:val="23"/>
                <w:szCs w:val="23"/>
              </w:rPr>
            </w:pPr>
            <w:r w:rsidRPr="000C04DC">
              <w:rPr>
                <w:rFonts w:cs="Arial"/>
                <w:sz w:val="23"/>
                <w:szCs w:val="23"/>
              </w:rPr>
              <w:t>Part-time working can apply to a wide variety of roles subject to the needs of the service</w:t>
            </w:r>
          </w:p>
        </w:tc>
      </w:tr>
      <w:tr w:rsidR="00CE6789" w:rsidRPr="000C04DC" w14:paraId="79F371CB" w14:textId="77777777" w:rsidTr="00D952EE">
        <w:tc>
          <w:tcPr>
            <w:tcW w:w="1843" w:type="dxa"/>
          </w:tcPr>
          <w:p w14:paraId="5DBDDD95" w14:textId="77777777" w:rsidR="00CE6789" w:rsidRDefault="00CE6789" w:rsidP="00D952EE">
            <w:pPr>
              <w:spacing w:after="120"/>
              <w:rPr>
                <w:rFonts w:cs="Arial"/>
                <w:b/>
                <w:sz w:val="23"/>
                <w:szCs w:val="23"/>
              </w:rPr>
            </w:pPr>
            <w:bookmarkStart w:id="3" w:name="TT"/>
            <w:r w:rsidRPr="000C04DC">
              <w:rPr>
                <w:rFonts w:cs="Arial"/>
                <w:b/>
                <w:sz w:val="23"/>
                <w:szCs w:val="23"/>
              </w:rPr>
              <w:t>Term Time working</w:t>
            </w:r>
          </w:p>
          <w:bookmarkEnd w:id="3"/>
          <w:p w14:paraId="57EA92D7" w14:textId="77777777" w:rsidR="00CE6789" w:rsidRPr="000C04DC" w:rsidRDefault="00CE6789" w:rsidP="00D952EE">
            <w:pPr>
              <w:spacing w:after="120"/>
              <w:rPr>
                <w:rFonts w:cs="Arial"/>
                <w:b/>
                <w:sz w:val="23"/>
                <w:szCs w:val="23"/>
              </w:rPr>
            </w:pPr>
            <w:r w:rsidRPr="00E903C1">
              <w:rPr>
                <w:rFonts w:cs="Arial"/>
                <w:sz w:val="23"/>
                <w:szCs w:val="23"/>
              </w:rPr>
              <w:t>(permanent or fixed term)</w:t>
            </w:r>
          </w:p>
        </w:tc>
        <w:tc>
          <w:tcPr>
            <w:tcW w:w="3119" w:type="dxa"/>
            <w:tcBorders>
              <w:bottom w:val="single" w:sz="4" w:space="0" w:color="auto"/>
            </w:tcBorders>
          </w:tcPr>
          <w:p w14:paraId="5D1029A8" w14:textId="77777777" w:rsidR="00CE6789" w:rsidRPr="000C04DC" w:rsidRDefault="00CE6789" w:rsidP="00D952EE">
            <w:pPr>
              <w:spacing w:after="120"/>
              <w:rPr>
                <w:rFonts w:cs="Arial"/>
                <w:sz w:val="23"/>
                <w:szCs w:val="23"/>
              </w:rPr>
            </w:pPr>
            <w:r w:rsidRPr="000C04DC">
              <w:rPr>
                <w:rFonts w:cs="Arial"/>
                <w:sz w:val="23"/>
                <w:szCs w:val="23"/>
              </w:rPr>
              <w:t>Where an employee works for an agreed number of weeks per year which coincide with school terms</w:t>
            </w:r>
          </w:p>
        </w:tc>
        <w:tc>
          <w:tcPr>
            <w:tcW w:w="4961" w:type="dxa"/>
          </w:tcPr>
          <w:p w14:paraId="501AECEB" w14:textId="77777777" w:rsidR="00CE6789" w:rsidRPr="000C04DC" w:rsidRDefault="00CE6789" w:rsidP="00D952EE">
            <w:pPr>
              <w:spacing w:after="120"/>
              <w:rPr>
                <w:rFonts w:cs="Arial"/>
                <w:sz w:val="23"/>
                <w:szCs w:val="23"/>
              </w:rPr>
            </w:pPr>
            <w:r w:rsidRPr="000C04DC">
              <w:rPr>
                <w:rFonts w:cs="Arial"/>
                <w:sz w:val="23"/>
                <w:szCs w:val="23"/>
              </w:rPr>
              <w:t>Generally hours are worked as follows: 38 weeks during term time and 2 weeks during school closure periods. (but may be different subject to the needs of the service)</w:t>
            </w:r>
          </w:p>
          <w:p w14:paraId="33FFD9E0" w14:textId="77777777" w:rsidR="00CE6789" w:rsidRPr="000C04DC" w:rsidRDefault="00CE6789" w:rsidP="00D952EE">
            <w:pPr>
              <w:spacing w:after="120"/>
              <w:rPr>
                <w:rFonts w:cs="Arial"/>
                <w:sz w:val="23"/>
                <w:szCs w:val="23"/>
              </w:rPr>
            </w:pPr>
            <w:r w:rsidRPr="000C04DC">
              <w:rPr>
                <w:rFonts w:cs="Arial"/>
                <w:sz w:val="23"/>
                <w:szCs w:val="23"/>
              </w:rPr>
              <w:t>The employee receives a pro rata salary (including pro rata holiday entitlement), but this is paid all year round in equal instalments (equated pay)</w:t>
            </w:r>
            <w:r w:rsidRPr="000C04DC" w:rsidDel="00E2456F">
              <w:rPr>
                <w:rFonts w:cs="Arial"/>
                <w:sz w:val="23"/>
                <w:szCs w:val="23"/>
              </w:rPr>
              <w:t xml:space="preserve"> </w:t>
            </w:r>
          </w:p>
        </w:tc>
        <w:tc>
          <w:tcPr>
            <w:tcW w:w="4143" w:type="dxa"/>
          </w:tcPr>
          <w:p w14:paraId="79562C6E" w14:textId="77777777" w:rsidR="00CE6789" w:rsidRPr="000C04DC" w:rsidRDefault="00CE6789" w:rsidP="00D952EE">
            <w:pPr>
              <w:spacing w:after="120"/>
              <w:rPr>
                <w:rFonts w:cs="Arial"/>
                <w:sz w:val="23"/>
                <w:szCs w:val="23"/>
              </w:rPr>
            </w:pPr>
            <w:r w:rsidRPr="000C04DC">
              <w:rPr>
                <w:rFonts w:cs="Arial"/>
                <w:sz w:val="23"/>
                <w:szCs w:val="23"/>
              </w:rPr>
              <w:t>The main users of term-time contracts are school-based staff, however, term-time hours can be used for other staff groups to support work-life balance where this can be accommodated in the service area.</w:t>
            </w:r>
          </w:p>
        </w:tc>
      </w:tr>
      <w:tr w:rsidR="00CE6789" w:rsidRPr="000C04DC" w14:paraId="1E5957AE" w14:textId="77777777" w:rsidTr="00D952EE">
        <w:tc>
          <w:tcPr>
            <w:tcW w:w="1843" w:type="dxa"/>
          </w:tcPr>
          <w:p w14:paraId="0B616013" w14:textId="77777777" w:rsidR="00CE6789" w:rsidRDefault="00CE6789" w:rsidP="00D952EE">
            <w:pPr>
              <w:spacing w:after="120"/>
              <w:rPr>
                <w:rFonts w:cs="Arial"/>
                <w:b/>
                <w:sz w:val="23"/>
                <w:szCs w:val="23"/>
              </w:rPr>
            </w:pPr>
            <w:bookmarkStart w:id="4" w:name="PY"/>
            <w:r>
              <w:rPr>
                <w:rFonts w:cs="Arial"/>
                <w:b/>
                <w:sz w:val="23"/>
                <w:szCs w:val="23"/>
              </w:rPr>
              <w:t>Part Year working</w:t>
            </w:r>
          </w:p>
          <w:bookmarkEnd w:id="4"/>
          <w:p w14:paraId="31AF7EF6" w14:textId="77777777" w:rsidR="00CE6789" w:rsidRPr="000C04DC" w:rsidRDefault="00CE6789" w:rsidP="00D952EE">
            <w:pPr>
              <w:spacing w:after="120"/>
              <w:rPr>
                <w:rFonts w:cs="Arial"/>
                <w:b/>
                <w:sz w:val="23"/>
                <w:szCs w:val="23"/>
              </w:rPr>
            </w:pPr>
            <w:r w:rsidRPr="00E903C1">
              <w:rPr>
                <w:rFonts w:cs="Arial"/>
                <w:sz w:val="23"/>
                <w:szCs w:val="23"/>
              </w:rPr>
              <w:t>(permanent or fixed term)</w:t>
            </w:r>
          </w:p>
        </w:tc>
        <w:tc>
          <w:tcPr>
            <w:tcW w:w="3119" w:type="dxa"/>
            <w:tcBorders>
              <w:bottom w:val="single" w:sz="4" w:space="0" w:color="auto"/>
            </w:tcBorders>
          </w:tcPr>
          <w:p w14:paraId="34A676D7" w14:textId="77777777" w:rsidR="00CE6789" w:rsidRPr="000C04DC" w:rsidRDefault="00CE6789" w:rsidP="00D952EE">
            <w:pPr>
              <w:spacing w:after="120"/>
              <w:rPr>
                <w:rFonts w:cs="Arial"/>
                <w:sz w:val="23"/>
                <w:szCs w:val="23"/>
              </w:rPr>
            </w:pPr>
            <w:r w:rsidRPr="000C04DC">
              <w:rPr>
                <w:rFonts w:cs="Arial"/>
                <w:sz w:val="23"/>
                <w:szCs w:val="23"/>
              </w:rPr>
              <w:t>Where an employee works for an agreed number of weeks per year</w:t>
            </w:r>
            <w:r>
              <w:rPr>
                <w:rFonts w:cs="Arial"/>
                <w:sz w:val="23"/>
                <w:szCs w:val="23"/>
              </w:rPr>
              <w:t xml:space="preserve"> not in line with school terms</w:t>
            </w:r>
          </w:p>
        </w:tc>
        <w:tc>
          <w:tcPr>
            <w:tcW w:w="4961" w:type="dxa"/>
          </w:tcPr>
          <w:p w14:paraId="7129D6EA" w14:textId="77777777" w:rsidR="00CE6789" w:rsidRPr="000C04DC" w:rsidRDefault="00CE6789" w:rsidP="00D952EE">
            <w:pPr>
              <w:spacing w:after="120"/>
              <w:rPr>
                <w:rFonts w:cs="Arial"/>
                <w:sz w:val="23"/>
                <w:szCs w:val="23"/>
              </w:rPr>
            </w:pPr>
            <w:r>
              <w:rPr>
                <w:rFonts w:cs="Arial"/>
                <w:sz w:val="23"/>
                <w:szCs w:val="23"/>
              </w:rPr>
              <w:t>Hours are worked during specified weeks of the year depending on operational need or the needs of a work-life balance provision (assuming business need can be met)</w:t>
            </w:r>
          </w:p>
          <w:p w14:paraId="6D26D3C7" w14:textId="77777777" w:rsidR="00CE6789" w:rsidRPr="000C04DC" w:rsidRDefault="00CE6789" w:rsidP="00D952EE">
            <w:pPr>
              <w:spacing w:after="120"/>
              <w:rPr>
                <w:rFonts w:cs="Arial"/>
                <w:sz w:val="23"/>
                <w:szCs w:val="23"/>
              </w:rPr>
            </w:pPr>
            <w:r w:rsidRPr="000C04DC">
              <w:rPr>
                <w:rFonts w:cs="Arial"/>
                <w:sz w:val="23"/>
                <w:szCs w:val="23"/>
              </w:rPr>
              <w:t>The employee receives a pro rata salary (including pro rata holiday entitlement), but this is paid all year round in equal instalments (equated pay)</w:t>
            </w:r>
          </w:p>
        </w:tc>
        <w:tc>
          <w:tcPr>
            <w:tcW w:w="4143" w:type="dxa"/>
          </w:tcPr>
          <w:p w14:paraId="05977467" w14:textId="77777777" w:rsidR="00CE6789" w:rsidRPr="000C04DC" w:rsidRDefault="00CE6789" w:rsidP="00D952EE">
            <w:pPr>
              <w:spacing w:after="120"/>
              <w:rPr>
                <w:rFonts w:cs="Arial"/>
                <w:sz w:val="23"/>
                <w:szCs w:val="23"/>
              </w:rPr>
            </w:pPr>
            <w:r>
              <w:rPr>
                <w:rFonts w:cs="Arial"/>
                <w:sz w:val="23"/>
                <w:szCs w:val="23"/>
              </w:rPr>
              <w:t xml:space="preserve">Part year </w:t>
            </w:r>
            <w:r w:rsidRPr="000C04DC">
              <w:rPr>
                <w:rFonts w:cs="Arial"/>
                <w:sz w:val="23"/>
                <w:szCs w:val="23"/>
              </w:rPr>
              <w:t xml:space="preserve">hours can be used to support work-life balance </w:t>
            </w:r>
            <w:r>
              <w:rPr>
                <w:rFonts w:cs="Arial"/>
                <w:sz w:val="23"/>
                <w:szCs w:val="23"/>
              </w:rPr>
              <w:t xml:space="preserve">as an alternative to term-time working or annualised hours </w:t>
            </w:r>
            <w:r w:rsidRPr="000C04DC">
              <w:rPr>
                <w:rFonts w:cs="Arial"/>
                <w:sz w:val="23"/>
                <w:szCs w:val="23"/>
              </w:rPr>
              <w:t>where this can be accommodated in the service area.</w:t>
            </w:r>
          </w:p>
        </w:tc>
      </w:tr>
      <w:tr w:rsidR="00CE6789" w:rsidRPr="000C04DC" w14:paraId="30DFA874" w14:textId="77777777" w:rsidTr="00D952EE">
        <w:tc>
          <w:tcPr>
            <w:tcW w:w="1843" w:type="dxa"/>
            <w:vMerge w:val="restart"/>
          </w:tcPr>
          <w:p w14:paraId="648573E4" w14:textId="77777777" w:rsidR="00CE6789" w:rsidRPr="00AB2B39" w:rsidRDefault="00CE6789" w:rsidP="00D952EE">
            <w:pPr>
              <w:pStyle w:val="Heading1"/>
              <w:keepNext w:val="0"/>
              <w:widowControl w:val="0"/>
              <w:tabs>
                <w:tab w:val="left" w:pos="720"/>
              </w:tabs>
              <w:spacing w:after="120"/>
              <w:rPr>
                <w:color w:val="auto"/>
                <w:sz w:val="23"/>
                <w:szCs w:val="23"/>
              </w:rPr>
            </w:pPr>
            <w:r w:rsidRPr="00AB2B39">
              <w:rPr>
                <w:color w:val="auto"/>
                <w:sz w:val="23"/>
                <w:szCs w:val="23"/>
              </w:rPr>
              <w:t xml:space="preserve">Annualised </w:t>
            </w:r>
            <w:r w:rsidRPr="00AB2B39">
              <w:rPr>
                <w:color w:val="auto"/>
                <w:sz w:val="23"/>
                <w:szCs w:val="23"/>
              </w:rPr>
              <w:lastRenderedPageBreak/>
              <w:t>hours</w:t>
            </w:r>
          </w:p>
          <w:p w14:paraId="6EBBEF2E" w14:textId="77777777" w:rsidR="00CE6789" w:rsidRPr="000C04DC" w:rsidRDefault="00CE6789" w:rsidP="00D952EE">
            <w:pPr>
              <w:spacing w:after="120"/>
              <w:rPr>
                <w:rFonts w:cs="Arial"/>
                <w:b/>
                <w:sz w:val="23"/>
                <w:szCs w:val="23"/>
              </w:rPr>
            </w:pPr>
            <w:r w:rsidRPr="00E903C1">
              <w:rPr>
                <w:rFonts w:cs="Arial"/>
                <w:sz w:val="23"/>
                <w:szCs w:val="23"/>
              </w:rPr>
              <w:t>(</w:t>
            </w:r>
            <w:r>
              <w:rPr>
                <w:rFonts w:cs="Arial"/>
                <w:sz w:val="23"/>
                <w:szCs w:val="23"/>
              </w:rPr>
              <w:t xml:space="preserve">initially </w:t>
            </w:r>
            <w:r w:rsidRPr="00E903C1">
              <w:rPr>
                <w:rFonts w:cs="Arial"/>
                <w:sz w:val="23"/>
                <w:szCs w:val="23"/>
              </w:rPr>
              <w:t>fixed term</w:t>
            </w:r>
            <w:r>
              <w:rPr>
                <w:rFonts w:cs="Arial"/>
                <w:sz w:val="23"/>
                <w:szCs w:val="23"/>
              </w:rPr>
              <w:t xml:space="preserve"> with option to be made permanent assuming business need is met</w:t>
            </w:r>
            <w:r w:rsidRPr="00E903C1">
              <w:rPr>
                <w:rFonts w:cs="Arial"/>
                <w:sz w:val="23"/>
                <w:szCs w:val="23"/>
              </w:rPr>
              <w:t>)</w:t>
            </w:r>
          </w:p>
        </w:tc>
        <w:tc>
          <w:tcPr>
            <w:tcW w:w="3119" w:type="dxa"/>
            <w:vMerge w:val="restart"/>
          </w:tcPr>
          <w:p w14:paraId="3AD3B37E" w14:textId="77777777" w:rsidR="00CE6789" w:rsidRPr="000C04DC" w:rsidRDefault="00CE6789" w:rsidP="00D952EE">
            <w:pPr>
              <w:spacing w:after="120"/>
              <w:rPr>
                <w:rFonts w:cs="Arial"/>
                <w:sz w:val="23"/>
                <w:szCs w:val="23"/>
              </w:rPr>
            </w:pPr>
            <w:r w:rsidRPr="000C04DC">
              <w:rPr>
                <w:rFonts w:cs="Arial"/>
                <w:sz w:val="23"/>
                <w:szCs w:val="23"/>
              </w:rPr>
              <w:lastRenderedPageBreak/>
              <w:t xml:space="preserve">Weekly hours (whether full </w:t>
            </w:r>
            <w:r w:rsidRPr="000C04DC">
              <w:rPr>
                <w:rFonts w:cs="Arial"/>
                <w:sz w:val="23"/>
                <w:szCs w:val="23"/>
              </w:rPr>
              <w:lastRenderedPageBreak/>
              <w:t>or part-time) are calculated across the year (52.14 weeks)</w:t>
            </w:r>
          </w:p>
          <w:p w14:paraId="6699C54F" w14:textId="77777777" w:rsidR="00CE6789" w:rsidRDefault="00CE6789" w:rsidP="00D952EE">
            <w:pPr>
              <w:spacing w:after="120"/>
              <w:rPr>
                <w:rFonts w:cs="Arial"/>
                <w:sz w:val="23"/>
                <w:szCs w:val="23"/>
              </w:rPr>
            </w:pPr>
            <w:r>
              <w:rPr>
                <w:rFonts w:cs="Arial"/>
                <w:sz w:val="23"/>
                <w:szCs w:val="23"/>
              </w:rPr>
              <w:t>Eg</w:t>
            </w:r>
            <w:r w:rsidRPr="000C04DC">
              <w:rPr>
                <w:rFonts w:cs="Arial"/>
                <w:sz w:val="23"/>
                <w:szCs w:val="23"/>
              </w:rPr>
              <w:t xml:space="preserve"> 37 hours per week equates to 1929 hours per year; and 18.5 hours per week equates to 964.5 hours per year.</w:t>
            </w:r>
          </w:p>
          <w:p w14:paraId="34334E0D" w14:textId="77777777" w:rsidR="00CE6789" w:rsidRPr="000C04DC" w:rsidRDefault="00CE6789" w:rsidP="00D952EE">
            <w:pPr>
              <w:spacing w:after="120"/>
              <w:rPr>
                <w:rFonts w:cs="Arial"/>
                <w:b/>
                <w:sz w:val="23"/>
                <w:szCs w:val="23"/>
              </w:rPr>
            </w:pPr>
            <w:r>
              <w:rPr>
                <w:rFonts w:cs="Arial"/>
                <w:sz w:val="23"/>
                <w:szCs w:val="23"/>
              </w:rPr>
              <w:t>Nb Contracted annual hours should always include pro</w:t>
            </w:r>
            <w:r w:rsidR="00C17F1C">
              <w:rPr>
                <w:rFonts w:cs="Arial"/>
                <w:sz w:val="23"/>
                <w:szCs w:val="23"/>
              </w:rPr>
              <w:t xml:space="preserve"> </w:t>
            </w:r>
            <w:r>
              <w:rPr>
                <w:rFonts w:cs="Arial"/>
                <w:sz w:val="23"/>
                <w:szCs w:val="23"/>
              </w:rPr>
              <w:t>rata annual leave entitlement.</w:t>
            </w:r>
          </w:p>
        </w:tc>
        <w:tc>
          <w:tcPr>
            <w:tcW w:w="4961" w:type="dxa"/>
          </w:tcPr>
          <w:p w14:paraId="2F462735" w14:textId="77777777" w:rsidR="00CE6789" w:rsidRPr="000C04DC" w:rsidRDefault="00CE6789" w:rsidP="00D952EE">
            <w:pPr>
              <w:spacing w:after="120"/>
              <w:rPr>
                <w:rFonts w:cs="Arial"/>
                <w:sz w:val="23"/>
                <w:szCs w:val="23"/>
              </w:rPr>
            </w:pPr>
            <w:r>
              <w:rPr>
                <w:rFonts w:cs="Arial"/>
                <w:sz w:val="23"/>
                <w:szCs w:val="23"/>
              </w:rPr>
              <w:lastRenderedPageBreak/>
              <w:t>Annualised</w:t>
            </w:r>
            <w:r w:rsidRPr="000C04DC">
              <w:rPr>
                <w:rFonts w:cs="Arial"/>
                <w:sz w:val="23"/>
                <w:szCs w:val="23"/>
              </w:rPr>
              <w:t xml:space="preserve"> hours contracts can only be </w:t>
            </w:r>
            <w:r w:rsidRPr="000C04DC">
              <w:rPr>
                <w:rFonts w:cs="Arial"/>
                <w:sz w:val="23"/>
                <w:szCs w:val="23"/>
              </w:rPr>
              <w:lastRenderedPageBreak/>
              <w:t>offered on a fixed term basis (max 1 year duration)</w:t>
            </w:r>
            <w:r>
              <w:rPr>
                <w:rFonts w:cs="Arial"/>
                <w:sz w:val="23"/>
                <w:szCs w:val="23"/>
              </w:rPr>
              <w:t xml:space="preserve"> in the first instance</w:t>
            </w:r>
            <w:r w:rsidRPr="000C04DC">
              <w:rPr>
                <w:rFonts w:cs="Arial"/>
                <w:sz w:val="23"/>
                <w:szCs w:val="23"/>
              </w:rPr>
              <w:t xml:space="preserve">. In the event of continuing need after 1 year, </w:t>
            </w:r>
            <w:r w:rsidR="00C17F1C">
              <w:rPr>
                <w:rFonts w:cs="Arial"/>
                <w:sz w:val="23"/>
                <w:szCs w:val="23"/>
              </w:rPr>
              <w:t>Managers/Headteachers</w:t>
            </w:r>
            <w:r w:rsidRPr="000C04DC">
              <w:rPr>
                <w:rFonts w:cs="Arial"/>
                <w:sz w:val="23"/>
                <w:szCs w:val="23"/>
              </w:rPr>
              <w:t xml:space="preserve"> must review hours worked and determine future need.</w:t>
            </w:r>
          </w:p>
          <w:p w14:paraId="315AF7F8" w14:textId="77777777" w:rsidR="00CE6789" w:rsidRPr="000C04DC" w:rsidRDefault="00CE6789" w:rsidP="00D952EE">
            <w:pPr>
              <w:spacing w:after="120"/>
              <w:rPr>
                <w:rFonts w:cs="Arial"/>
                <w:sz w:val="23"/>
                <w:szCs w:val="23"/>
              </w:rPr>
            </w:pPr>
            <w:r w:rsidRPr="000C04DC">
              <w:rPr>
                <w:rFonts w:cs="Arial"/>
                <w:sz w:val="23"/>
                <w:szCs w:val="23"/>
              </w:rPr>
              <w:t>Weekly hours are scheduled on a rota basis around varying levels of workload.</w:t>
            </w:r>
          </w:p>
          <w:p w14:paraId="09E7A529" w14:textId="77777777" w:rsidR="00CE6789" w:rsidRPr="000C04DC" w:rsidRDefault="00CE6789" w:rsidP="00D952EE">
            <w:pPr>
              <w:spacing w:after="120"/>
              <w:rPr>
                <w:rFonts w:cs="Arial"/>
                <w:sz w:val="23"/>
                <w:szCs w:val="23"/>
              </w:rPr>
            </w:pPr>
            <w:r w:rsidRPr="000C04DC">
              <w:rPr>
                <w:rFonts w:cs="Arial"/>
                <w:sz w:val="23"/>
                <w:szCs w:val="23"/>
              </w:rPr>
              <w:t>Hours per week may vary between ‘nil’ hours some weeks to 37 hours or more other weeks.</w:t>
            </w:r>
          </w:p>
          <w:p w14:paraId="16B7D4FD" w14:textId="77777777" w:rsidR="00CE6789" w:rsidRPr="000C04DC" w:rsidRDefault="00CE6789" w:rsidP="00D952EE">
            <w:pPr>
              <w:spacing w:after="120"/>
              <w:rPr>
                <w:rFonts w:cs="Arial"/>
                <w:sz w:val="23"/>
                <w:szCs w:val="23"/>
              </w:rPr>
            </w:pPr>
            <w:r w:rsidRPr="000C04DC">
              <w:rPr>
                <w:rFonts w:cs="Arial"/>
                <w:sz w:val="23"/>
                <w:szCs w:val="23"/>
              </w:rPr>
              <w:t xml:space="preserve">Annualised hours can support </w:t>
            </w:r>
            <w:r>
              <w:rPr>
                <w:rFonts w:cs="Arial"/>
                <w:sz w:val="23"/>
                <w:szCs w:val="23"/>
              </w:rPr>
              <w:t xml:space="preserve">an </w:t>
            </w:r>
            <w:r w:rsidRPr="000C04DC">
              <w:rPr>
                <w:rFonts w:cs="Arial"/>
                <w:sz w:val="23"/>
                <w:szCs w:val="23"/>
              </w:rPr>
              <w:t>employee</w:t>
            </w:r>
            <w:r>
              <w:rPr>
                <w:rFonts w:cs="Arial"/>
                <w:sz w:val="23"/>
                <w:szCs w:val="23"/>
              </w:rPr>
              <w:t>’</w:t>
            </w:r>
            <w:r w:rsidRPr="000C04DC">
              <w:rPr>
                <w:rFonts w:cs="Arial"/>
                <w:sz w:val="23"/>
                <w:szCs w:val="23"/>
              </w:rPr>
              <w:t>s work-life balance and aid retention.</w:t>
            </w:r>
          </w:p>
          <w:p w14:paraId="25729F24" w14:textId="77777777" w:rsidR="00CE6789" w:rsidRPr="000C04DC" w:rsidRDefault="00CE6789" w:rsidP="00D952EE">
            <w:pPr>
              <w:spacing w:after="120"/>
              <w:rPr>
                <w:rFonts w:cs="Arial"/>
                <w:sz w:val="23"/>
                <w:szCs w:val="23"/>
              </w:rPr>
            </w:pPr>
            <w:r w:rsidRPr="000C04DC">
              <w:rPr>
                <w:rFonts w:cs="Arial"/>
                <w:sz w:val="23"/>
                <w:szCs w:val="23"/>
              </w:rPr>
              <w:t>Salary is based on annual contracted hours and is paid in equal monthly instalments throughout the year (equated pay)</w:t>
            </w:r>
          </w:p>
          <w:p w14:paraId="394FE884" w14:textId="77777777" w:rsidR="00CE6789" w:rsidRPr="000C04DC" w:rsidRDefault="00CE6789" w:rsidP="00D952EE">
            <w:pPr>
              <w:spacing w:after="120"/>
              <w:rPr>
                <w:rFonts w:cs="Arial"/>
                <w:b/>
                <w:sz w:val="23"/>
                <w:szCs w:val="23"/>
              </w:rPr>
            </w:pPr>
            <w:r w:rsidRPr="000C04DC">
              <w:rPr>
                <w:rFonts w:cs="Arial"/>
                <w:sz w:val="23"/>
                <w:szCs w:val="23"/>
              </w:rPr>
              <w:t xml:space="preserve">Leave entitlement is allocated based on contracted </w:t>
            </w:r>
            <w:r>
              <w:rPr>
                <w:rFonts w:cs="Arial"/>
                <w:sz w:val="23"/>
                <w:szCs w:val="23"/>
              </w:rPr>
              <w:t>‘</w:t>
            </w:r>
            <w:r w:rsidRPr="00A00F34">
              <w:rPr>
                <w:rFonts w:cs="Arial"/>
                <w:i/>
                <w:sz w:val="23"/>
                <w:szCs w:val="23"/>
              </w:rPr>
              <w:t>working</w:t>
            </w:r>
            <w:r>
              <w:rPr>
                <w:rFonts w:cs="Arial"/>
                <w:i/>
                <w:sz w:val="23"/>
                <w:szCs w:val="23"/>
              </w:rPr>
              <w:t>’</w:t>
            </w:r>
            <w:r>
              <w:rPr>
                <w:rFonts w:cs="Arial"/>
                <w:sz w:val="23"/>
                <w:szCs w:val="23"/>
              </w:rPr>
              <w:t xml:space="preserve"> </w:t>
            </w:r>
            <w:r w:rsidRPr="000C04DC">
              <w:rPr>
                <w:rFonts w:cs="Arial"/>
                <w:sz w:val="23"/>
                <w:szCs w:val="23"/>
              </w:rPr>
              <w:t>hours and must be managed in the normal way</w:t>
            </w:r>
          </w:p>
        </w:tc>
        <w:tc>
          <w:tcPr>
            <w:tcW w:w="4143" w:type="dxa"/>
          </w:tcPr>
          <w:p w14:paraId="4997F1E2" w14:textId="77777777" w:rsidR="00CE6789" w:rsidRPr="000C04DC" w:rsidRDefault="00CE6789" w:rsidP="00D952EE">
            <w:pPr>
              <w:spacing w:after="120"/>
              <w:rPr>
                <w:rFonts w:cs="Arial"/>
                <w:sz w:val="23"/>
                <w:szCs w:val="23"/>
              </w:rPr>
            </w:pPr>
            <w:r w:rsidRPr="000C04DC">
              <w:rPr>
                <w:rFonts w:cs="Arial"/>
                <w:sz w:val="23"/>
                <w:szCs w:val="23"/>
              </w:rPr>
              <w:lastRenderedPageBreak/>
              <w:t xml:space="preserve">Areas which might benefit from </w:t>
            </w:r>
            <w:r w:rsidRPr="000C04DC">
              <w:rPr>
                <w:rFonts w:cs="Arial"/>
                <w:sz w:val="23"/>
                <w:szCs w:val="23"/>
              </w:rPr>
              <w:lastRenderedPageBreak/>
              <w:t>annualised hours include seasonal work; project work; where work is ad hoc but there is a need for an experienced retained staff group eg cover for absence across the year; fluctuations in the needs of service users etc.</w:t>
            </w:r>
          </w:p>
          <w:p w14:paraId="65275473" w14:textId="77777777" w:rsidR="00CE6789" w:rsidRPr="000C04DC" w:rsidRDefault="00C17F1C" w:rsidP="00D952EE">
            <w:pPr>
              <w:spacing w:after="120"/>
              <w:rPr>
                <w:rFonts w:cs="Arial"/>
                <w:b/>
                <w:sz w:val="23"/>
                <w:szCs w:val="23"/>
              </w:rPr>
            </w:pPr>
            <w:r>
              <w:rPr>
                <w:rFonts w:cs="Arial"/>
                <w:sz w:val="23"/>
                <w:szCs w:val="23"/>
              </w:rPr>
              <w:t>Managers/Headteachers</w:t>
            </w:r>
            <w:r w:rsidR="00CE6789" w:rsidRPr="000C04DC">
              <w:rPr>
                <w:rFonts w:cs="Arial"/>
                <w:sz w:val="23"/>
                <w:szCs w:val="23"/>
              </w:rPr>
              <w:t xml:space="preserve"> must ensure that, during more intense working weeks, the provisions of the working time regulations are observed e.g. daily and weekly breaks; average 48-hour week (over 17 week reference period).</w:t>
            </w:r>
          </w:p>
        </w:tc>
      </w:tr>
      <w:tr w:rsidR="00CE6789" w:rsidRPr="000C04DC" w14:paraId="07CF4825" w14:textId="77777777" w:rsidTr="00D952EE">
        <w:tc>
          <w:tcPr>
            <w:tcW w:w="1843" w:type="dxa"/>
            <w:vMerge/>
          </w:tcPr>
          <w:p w14:paraId="0F4E3A78" w14:textId="77777777" w:rsidR="00CE6789" w:rsidRPr="00E903C1" w:rsidRDefault="00CE6789" w:rsidP="00D952EE"/>
        </w:tc>
        <w:tc>
          <w:tcPr>
            <w:tcW w:w="3119" w:type="dxa"/>
            <w:vMerge/>
          </w:tcPr>
          <w:p w14:paraId="4725B648" w14:textId="77777777" w:rsidR="00CE6789" w:rsidRPr="000C04DC" w:rsidRDefault="00CE6789" w:rsidP="00D952EE">
            <w:pPr>
              <w:spacing w:after="120"/>
              <w:rPr>
                <w:rFonts w:cs="Arial"/>
                <w:sz w:val="23"/>
                <w:szCs w:val="23"/>
              </w:rPr>
            </w:pPr>
          </w:p>
        </w:tc>
        <w:tc>
          <w:tcPr>
            <w:tcW w:w="9104" w:type="dxa"/>
            <w:gridSpan w:val="2"/>
          </w:tcPr>
          <w:p w14:paraId="0CCEB3D6" w14:textId="77777777" w:rsidR="00CE6789" w:rsidRDefault="00C17F1C" w:rsidP="007B2071">
            <w:pPr>
              <w:widowControl w:val="0"/>
              <w:numPr>
                <w:ilvl w:val="1"/>
                <w:numId w:val="15"/>
              </w:numPr>
              <w:tabs>
                <w:tab w:val="clear" w:pos="1556"/>
              </w:tabs>
              <w:suppressAutoHyphens/>
              <w:spacing w:after="120" w:line="240" w:lineRule="auto"/>
              <w:ind w:left="460" w:hanging="284"/>
              <w:rPr>
                <w:rFonts w:eastAsia="SimSun" w:cs="Arial"/>
                <w:kern w:val="1"/>
                <w:sz w:val="23"/>
                <w:szCs w:val="23"/>
                <w:lang w:eastAsia="hi-IN" w:bidi="hi-IN"/>
              </w:rPr>
            </w:pPr>
            <w:r>
              <w:rPr>
                <w:rFonts w:eastAsia="SimSun" w:cs="Arial"/>
                <w:kern w:val="1"/>
                <w:sz w:val="23"/>
                <w:szCs w:val="23"/>
                <w:lang w:eastAsia="hi-IN" w:bidi="hi-IN"/>
              </w:rPr>
              <w:t>Managers/Headteachers</w:t>
            </w:r>
            <w:r w:rsidR="00CE6789" w:rsidRPr="000C04DC">
              <w:rPr>
                <w:rFonts w:eastAsia="SimSun" w:cs="Arial"/>
                <w:kern w:val="1"/>
                <w:sz w:val="23"/>
                <w:szCs w:val="23"/>
                <w:lang w:eastAsia="hi-IN" w:bidi="hi-IN"/>
              </w:rPr>
              <w:t xml:space="preserve"> are required to </w:t>
            </w:r>
            <w:r w:rsidR="00CE6789">
              <w:rPr>
                <w:rFonts w:eastAsia="SimSun" w:cs="Arial"/>
                <w:kern w:val="1"/>
                <w:sz w:val="23"/>
                <w:szCs w:val="23"/>
                <w:lang w:eastAsia="hi-IN" w:bidi="hi-IN"/>
              </w:rPr>
              <w:t xml:space="preserve">ensure proper recording of hours worked and to </w:t>
            </w:r>
            <w:r w:rsidR="00CE6789" w:rsidRPr="000C04DC">
              <w:rPr>
                <w:rFonts w:eastAsia="SimSun" w:cs="Arial"/>
                <w:kern w:val="1"/>
                <w:sz w:val="23"/>
                <w:szCs w:val="23"/>
                <w:lang w:eastAsia="hi-IN" w:bidi="hi-IN"/>
              </w:rPr>
              <w:t xml:space="preserve">closely manage </w:t>
            </w:r>
            <w:r w:rsidR="00CE6789">
              <w:rPr>
                <w:rFonts w:eastAsia="SimSun" w:cs="Arial"/>
                <w:kern w:val="1"/>
                <w:sz w:val="23"/>
                <w:szCs w:val="23"/>
                <w:lang w:eastAsia="hi-IN" w:bidi="hi-IN"/>
              </w:rPr>
              <w:t>the “call off” of hours worked</w:t>
            </w:r>
          </w:p>
          <w:p w14:paraId="70D5DDC0" w14:textId="6AE410A2" w:rsidR="00CE6789" w:rsidRPr="00BD1DB5" w:rsidRDefault="00D51E0D" w:rsidP="007B2071">
            <w:pPr>
              <w:widowControl w:val="0"/>
              <w:numPr>
                <w:ilvl w:val="1"/>
                <w:numId w:val="15"/>
              </w:numPr>
              <w:tabs>
                <w:tab w:val="clear" w:pos="1556"/>
              </w:tabs>
              <w:suppressAutoHyphens/>
              <w:spacing w:after="120" w:line="240" w:lineRule="auto"/>
              <w:ind w:left="460" w:hanging="284"/>
              <w:rPr>
                <w:rFonts w:eastAsia="SimSun" w:cs="Arial"/>
                <w:kern w:val="1"/>
                <w:sz w:val="23"/>
                <w:szCs w:val="23"/>
                <w:lang w:eastAsia="hi-IN" w:bidi="hi-IN"/>
              </w:rPr>
            </w:pPr>
            <w:r>
              <w:rPr>
                <w:rFonts w:eastAsia="Times New Roman" w:cs="Arial"/>
              </w:rPr>
              <w:t xml:space="preserve">Managers </w:t>
            </w:r>
            <w:r w:rsidR="00CE6789">
              <w:rPr>
                <w:rFonts w:eastAsia="Times New Roman" w:cs="Arial"/>
              </w:rPr>
              <w:t xml:space="preserve">must act upon </w:t>
            </w:r>
            <w:r w:rsidR="00CE6789" w:rsidRPr="0013470A">
              <w:rPr>
                <w:rFonts w:eastAsia="Times New Roman" w:cs="Arial"/>
              </w:rPr>
              <w:t xml:space="preserve">a reminder </w:t>
            </w:r>
            <w:r w:rsidR="00CE6789">
              <w:rPr>
                <w:rFonts w:eastAsia="Times New Roman" w:cs="Arial"/>
              </w:rPr>
              <w:t xml:space="preserve">which </w:t>
            </w:r>
            <w:r w:rsidR="00CE6789" w:rsidRPr="0013470A">
              <w:rPr>
                <w:rFonts w:eastAsia="Times New Roman" w:cs="Arial"/>
              </w:rPr>
              <w:t xml:space="preserve">will be issued </w:t>
            </w:r>
            <w:r w:rsidR="00CE6789">
              <w:rPr>
                <w:rFonts w:eastAsia="Times New Roman" w:cs="Arial"/>
              </w:rPr>
              <w:t xml:space="preserve">from the </w:t>
            </w:r>
            <w:r w:rsidR="00457BDA">
              <w:rPr>
                <w:rFonts w:eastAsia="Times New Roman" w:cs="Arial"/>
              </w:rPr>
              <w:t>HR, Payroll and Recruitment Admin</w:t>
            </w:r>
            <w:r w:rsidR="00CE6789">
              <w:rPr>
                <w:rFonts w:eastAsia="Times New Roman" w:cs="Arial"/>
              </w:rPr>
              <w:t xml:space="preserve"> prior to the end of the fixed term appointment</w:t>
            </w:r>
            <w:r w:rsidR="00CE6789" w:rsidRPr="00BD1DB5">
              <w:rPr>
                <w:rFonts w:eastAsia="Times New Roman" w:cs="Arial"/>
              </w:rPr>
              <w:t>.</w:t>
            </w:r>
            <w:r w:rsidRPr="00BD1DB5">
              <w:rPr>
                <w:rFonts w:eastAsia="Times New Roman" w:cs="Arial"/>
              </w:rPr>
              <w:t xml:space="preserve">  In schools arrangements should be in place with the HR/Payroll provider to review and monitor fixed term appointments.</w:t>
            </w:r>
          </w:p>
          <w:p w14:paraId="57A8F3C1" w14:textId="77777777" w:rsidR="00CE6789" w:rsidRPr="00133569" w:rsidRDefault="00C17F1C" w:rsidP="007B2071">
            <w:pPr>
              <w:widowControl w:val="0"/>
              <w:numPr>
                <w:ilvl w:val="1"/>
                <w:numId w:val="15"/>
              </w:numPr>
              <w:tabs>
                <w:tab w:val="clear" w:pos="1556"/>
              </w:tabs>
              <w:suppressAutoHyphens/>
              <w:spacing w:after="120" w:line="240" w:lineRule="auto"/>
              <w:ind w:left="460" w:hanging="284"/>
              <w:rPr>
                <w:rFonts w:eastAsia="SimSun" w:cs="Arial"/>
                <w:kern w:val="1"/>
                <w:sz w:val="23"/>
                <w:szCs w:val="23"/>
                <w:lang w:eastAsia="hi-IN" w:bidi="hi-IN"/>
              </w:rPr>
            </w:pPr>
            <w:r>
              <w:rPr>
                <w:rFonts w:eastAsia="SimSun" w:cs="Arial"/>
                <w:kern w:val="1"/>
                <w:sz w:val="23"/>
                <w:szCs w:val="23"/>
                <w:lang w:eastAsia="hi-IN" w:bidi="hi-IN"/>
              </w:rPr>
              <w:t>Managers/Headteachers</w:t>
            </w:r>
            <w:r w:rsidR="00CE6789" w:rsidRPr="00133569">
              <w:rPr>
                <w:rFonts w:eastAsia="SimSun" w:cs="Arial"/>
                <w:kern w:val="1"/>
                <w:sz w:val="23"/>
                <w:szCs w:val="23"/>
                <w:lang w:eastAsia="hi-IN" w:bidi="hi-IN"/>
              </w:rPr>
              <w:t xml:space="preserve"> must ensure the provisions and requirements of the Working Time Directive are met, </w:t>
            </w:r>
            <w:r w:rsidR="00CE6789">
              <w:rPr>
                <w:rFonts w:eastAsia="SimSun" w:cs="Arial"/>
                <w:kern w:val="1"/>
                <w:sz w:val="23"/>
                <w:szCs w:val="23"/>
                <w:lang w:eastAsia="hi-IN" w:bidi="hi-IN"/>
              </w:rPr>
              <w:t>particularly at times of peak demand</w:t>
            </w:r>
          </w:p>
          <w:p w14:paraId="079C0743" w14:textId="77777777" w:rsidR="00CE6789" w:rsidRPr="000C04DC" w:rsidRDefault="00CE6789" w:rsidP="007B2071">
            <w:pPr>
              <w:spacing w:after="120"/>
              <w:rPr>
                <w:rFonts w:cs="Arial"/>
                <w:sz w:val="23"/>
                <w:szCs w:val="23"/>
              </w:rPr>
            </w:pPr>
            <w:r w:rsidRPr="000C04DC">
              <w:rPr>
                <w:rFonts w:eastAsia="SimSun" w:cs="Arial"/>
                <w:kern w:val="1"/>
                <w:sz w:val="23"/>
                <w:szCs w:val="23"/>
                <w:lang w:eastAsia="hi-IN" w:bidi="hi-IN"/>
              </w:rPr>
              <w:t xml:space="preserve">Employees on </w:t>
            </w:r>
            <w:r>
              <w:rPr>
                <w:rFonts w:eastAsia="SimSun" w:cs="Arial"/>
                <w:kern w:val="1"/>
                <w:sz w:val="23"/>
                <w:szCs w:val="23"/>
                <w:lang w:eastAsia="hi-IN" w:bidi="hi-IN"/>
              </w:rPr>
              <w:t>annualised</w:t>
            </w:r>
            <w:r w:rsidRPr="000C04DC">
              <w:rPr>
                <w:rFonts w:eastAsia="SimSun" w:cs="Arial"/>
                <w:kern w:val="1"/>
                <w:sz w:val="23"/>
                <w:szCs w:val="23"/>
                <w:lang w:eastAsia="hi-IN" w:bidi="hi-IN"/>
              </w:rPr>
              <w:t xml:space="preserve"> hours contracts are not eligible for the Flexi-time Scheme as it is not </w:t>
            </w:r>
            <w:r>
              <w:rPr>
                <w:rFonts w:eastAsia="SimSun" w:cs="Arial"/>
                <w:kern w:val="1"/>
                <w:sz w:val="23"/>
                <w:szCs w:val="23"/>
                <w:lang w:eastAsia="hi-IN" w:bidi="hi-IN"/>
              </w:rPr>
              <w:t xml:space="preserve">compatible with working under an annualised </w:t>
            </w:r>
            <w:r w:rsidRPr="000C04DC">
              <w:rPr>
                <w:rFonts w:eastAsia="SimSun" w:cs="Arial"/>
                <w:kern w:val="1"/>
                <w:sz w:val="23"/>
                <w:szCs w:val="23"/>
                <w:lang w:eastAsia="hi-IN" w:bidi="hi-IN"/>
              </w:rPr>
              <w:t>hours contract</w:t>
            </w:r>
          </w:p>
        </w:tc>
      </w:tr>
    </w:tbl>
    <w:p w14:paraId="360F6CC3" w14:textId="77777777" w:rsidR="00CE6789" w:rsidRDefault="00CE6789" w:rsidP="00CE6789">
      <w:pPr>
        <w:ind w:right="-188"/>
        <w:rPr>
          <w:rFonts w:cs="Arial"/>
          <w:color w:val="31849B" w:themeColor="accent5" w:themeShade="BF"/>
          <w:sz w:val="24"/>
          <w:lang w:eastAsia="en-US"/>
        </w:rPr>
      </w:pPr>
    </w:p>
    <w:tbl>
      <w:tblPr>
        <w:tblStyle w:val="TableGrid"/>
        <w:tblW w:w="0" w:type="auto"/>
        <w:tblInd w:w="108" w:type="dxa"/>
        <w:tblLook w:val="04A0" w:firstRow="1" w:lastRow="0" w:firstColumn="1" w:lastColumn="0" w:noHBand="0" w:noVBand="1"/>
      </w:tblPr>
      <w:tblGrid>
        <w:gridCol w:w="1701"/>
        <w:gridCol w:w="2694"/>
        <w:gridCol w:w="6095"/>
        <w:gridCol w:w="3576"/>
      </w:tblGrid>
      <w:tr w:rsidR="00CE6789" w:rsidRPr="000C04DC" w14:paraId="67153343" w14:textId="77777777" w:rsidTr="00D952EE">
        <w:trPr>
          <w:tblHeader/>
        </w:trPr>
        <w:tc>
          <w:tcPr>
            <w:tcW w:w="1701" w:type="dxa"/>
            <w:shd w:val="clear" w:color="auto" w:fill="EEECE1" w:themeFill="background2"/>
          </w:tcPr>
          <w:p w14:paraId="08CC4CF6" w14:textId="77777777" w:rsidR="00CE6789" w:rsidRPr="000C04DC" w:rsidRDefault="00CE6789" w:rsidP="00D952EE">
            <w:pPr>
              <w:spacing w:after="120"/>
              <w:rPr>
                <w:rFonts w:cs="Arial"/>
                <w:b/>
                <w:sz w:val="23"/>
                <w:szCs w:val="23"/>
              </w:rPr>
            </w:pPr>
            <w:r w:rsidRPr="000C04DC">
              <w:rPr>
                <w:rFonts w:cs="Arial"/>
                <w:b/>
                <w:sz w:val="23"/>
                <w:szCs w:val="23"/>
              </w:rPr>
              <w:lastRenderedPageBreak/>
              <w:t>Resourcing option</w:t>
            </w:r>
          </w:p>
        </w:tc>
        <w:tc>
          <w:tcPr>
            <w:tcW w:w="2694" w:type="dxa"/>
            <w:shd w:val="clear" w:color="auto" w:fill="EEECE1" w:themeFill="background2"/>
          </w:tcPr>
          <w:p w14:paraId="20B11DDC" w14:textId="77777777" w:rsidR="00CE6789" w:rsidRPr="000C04DC" w:rsidRDefault="00CE6789" w:rsidP="00D952EE">
            <w:pPr>
              <w:spacing w:after="120"/>
              <w:rPr>
                <w:rFonts w:cs="Arial"/>
                <w:b/>
                <w:sz w:val="23"/>
                <w:szCs w:val="23"/>
              </w:rPr>
            </w:pPr>
            <w:r w:rsidRPr="000C04DC">
              <w:rPr>
                <w:rFonts w:cs="Arial"/>
                <w:b/>
                <w:sz w:val="23"/>
                <w:szCs w:val="23"/>
              </w:rPr>
              <w:t>What is it</w:t>
            </w:r>
          </w:p>
        </w:tc>
        <w:tc>
          <w:tcPr>
            <w:tcW w:w="6095" w:type="dxa"/>
            <w:shd w:val="clear" w:color="auto" w:fill="EEECE1" w:themeFill="background2"/>
          </w:tcPr>
          <w:p w14:paraId="45D34601" w14:textId="77777777" w:rsidR="00CE6789" w:rsidRPr="000C04DC" w:rsidRDefault="00CE6789" w:rsidP="00D952EE">
            <w:pPr>
              <w:spacing w:after="120"/>
              <w:rPr>
                <w:rFonts w:cs="Arial"/>
                <w:b/>
                <w:sz w:val="23"/>
                <w:szCs w:val="23"/>
              </w:rPr>
            </w:pPr>
            <w:r w:rsidRPr="000C04DC">
              <w:rPr>
                <w:rFonts w:cs="Arial"/>
                <w:b/>
                <w:sz w:val="23"/>
                <w:szCs w:val="23"/>
              </w:rPr>
              <w:t>How does it work</w:t>
            </w:r>
          </w:p>
        </w:tc>
        <w:tc>
          <w:tcPr>
            <w:tcW w:w="3576" w:type="dxa"/>
            <w:shd w:val="clear" w:color="auto" w:fill="EEECE1" w:themeFill="background2"/>
          </w:tcPr>
          <w:p w14:paraId="55318055" w14:textId="77777777" w:rsidR="00CE6789" w:rsidRPr="000C04DC" w:rsidRDefault="00CE6789" w:rsidP="00D952EE">
            <w:pPr>
              <w:spacing w:after="120"/>
              <w:rPr>
                <w:rFonts w:cs="Arial"/>
                <w:b/>
                <w:sz w:val="23"/>
                <w:szCs w:val="23"/>
              </w:rPr>
            </w:pPr>
            <w:r w:rsidRPr="000C04DC">
              <w:rPr>
                <w:rFonts w:cs="Arial"/>
                <w:b/>
                <w:sz w:val="23"/>
                <w:szCs w:val="23"/>
              </w:rPr>
              <w:t>When to use it</w:t>
            </w:r>
          </w:p>
        </w:tc>
      </w:tr>
      <w:tr w:rsidR="00CE6789" w:rsidRPr="000C04DC" w14:paraId="6A2E764C" w14:textId="77777777" w:rsidTr="00D952EE">
        <w:tc>
          <w:tcPr>
            <w:tcW w:w="1701" w:type="dxa"/>
            <w:vMerge w:val="restart"/>
          </w:tcPr>
          <w:p w14:paraId="335C913E" w14:textId="77777777" w:rsidR="00CE6789" w:rsidRDefault="00CE6789" w:rsidP="00D952EE">
            <w:pPr>
              <w:spacing w:after="120"/>
              <w:rPr>
                <w:rFonts w:cs="Arial"/>
                <w:b/>
                <w:sz w:val="23"/>
                <w:szCs w:val="23"/>
              </w:rPr>
            </w:pPr>
            <w:bookmarkStart w:id="5" w:name="zero"/>
            <w:r w:rsidRPr="000C04DC">
              <w:rPr>
                <w:rFonts w:cs="Arial"/>
                <w:b/>
                <w:sz w:val="23"/>
                <w:szCs w:val="23"/>
              </w:rPr>
              <w:t>Zero hours contract</w:t>
            </w:r>
          </w:p>
          <w:bookmarkEnd w:id="5"/>
          <w:p w14:paraId="013CD3B0" w14:textId="77777777" w:rsidR="00CE6789" w:rsidRPr="000C04DC" w:rsidRDefault="00CE6789" w:rsidP="00D952EE">
            <w:pPr>
              <w:spacing w:after="120"/>
              <w:rPr>
                <w:rFonts w:cs="Arial"/>
                <w:b/>
                <w:sz w:val="23"/>
                <w:szCs w:val="23"/>
              </w:rPr>
            </w:pPr>
            <w:r w:rsidRPr="00E903C1">
              <w:rPr>
                <w:rFonts w:cs="Arial"/>
                <w:sz w:val="23"/>
                <w:szCs w:val="23"/>
              </w:rPr>
              <w:t>(fixed term)</w:t>
            </w:r>
          </w:p>
        </w:tc>
        <w:tc>
          <w:tcPr>
            <w:tcW w:w="2694" w:type="dxa"/>
            <w:vMerge w:val="restart"/>
            <w:tcBorders>
              <w:top w:val="single" w:sz="4" w:space="0" w:color="auto"/>
            </w:tcBorders>
          </w:tcPr>
          <w:p w14:paraId="1591CA73" w14:textId="77777777" w:rsidR="00CE6789" w:rsidRDefault="00CE6789" w:rsidP="00D952EE">
            <w:pPr>
              <w:spacing w:after="120"/>
              <w:rPr>
                <w:rFonts w:cs="Arial"/>
                <w:sz w:val="23"/>
                <w:szCs w:val="23"/>
              </w:rPr>
            </w:pPr>
            <w:r w:rsidRPr="000C04DC">
              <w:rPr>
                <w:rFonts w:cs="Arial"/>
                <w:sz w:val="23"/>
                <w:szCs w:val="23"/>
              </w:rPr>
              <w:t xml:space="preserve">Where hours are worked on an </w:t>
            </w:r>
            <w:r>
              <w:rPr>
                <w:rFonts w:cs="Arial"/>
                <w:sz w:val="23"/>
                <w:szCs w:val="23"/>
              </w:rPr>
              <w:t>“</w:t>
            </w:r>
            <w:r w:rsidRPr="000C04DC">
              <w:rPr>
                <w:rFonts w:cs="Arial"/>
                <w:sz w:val="23"/>
                <w:szCs w:val="23"/>
              </w:rPr>
              <w:t>as and when required</w:t>
            </w:r>
            <w:r>
              <w:rPr>
                <w:rFonts w:cs="Arial"/>
                <w:sz w:val="23"/>
                <w:szCs w:val="23"/>
              </w:rPr>
              <w:t>”</w:t>
            </w:r>
            <w:r w:rsidRPr="000C04DC">
              <w:rPr>
                <w:rFonts w:cs="Arial"/>
                <w:sz w:val="23"/>
                <w:szCs w:val="23"/>
              </w:rPr>
              <w:t xml:space="preserve"> basis</w:t>
            </w:r>
            <w:r>
              <w:rPr>
                <w:rFonts w:cs="Arial"/>
                <w:sz w:val="23"/>
                <w:szCs w:val="23"/>
              </w:rPr>
              <w:t xml:space="preserve"> where there is an ongoing need but weekly hours cannot be determined and contracted on a weekly or annualised hours basis.</w:t>
            </w:r>
          </w:p>
          <w:p w14:paraId="15106A82" w14:textId="77777777" w:rsidR="00CE6789" w:rsidRPr="000C04DC" w:rsidRDefault="00CE6789" w:rsidP="00D952EE">
            <w:pPr>
              <w:spacing w:after="120"/>
              <w:rPr>
                <w:rFonts w:cs="Arial"/>
                <w:sz w:val="23"/>
                <w:szCs w:val="23"/>
              </w:rPr>
            </w:pPr>
          </w:p>
        </w:tc>
        <w:tc>
          <w:tcPr>
            <w:tcW w:w="6095" w:type="dxa"/>
          </w:tcPr>
          <w:p w14:paraId="31D2BC34" w14:textId="77777777" w:rsidR="00CE6789" w:rsidRPr="000C04DC" w:rsidRDefault="00CE6789" w:rsidP="00D952EE">
            <w:pPr>
              <w:spacing w:after="120"/>
              <w:rPr>
                <w:rFonts w:cs="Arial"/>
                <w:sz w:val="23"/>
                <w:szCs w:val="23"/>
              </w:rPr>
            </w:pPr>
            <w:r w:rsidRPr="000C04DC">
              <w:rPr>
                <w:rFonts w:cs="Arial"/>
                <w:sz w:val="23"/>
                <w:szCs w:val="23"/>
              </w:rPr>
              <w:t xml:space="preserve">Zero hours contracts can only be offered on a fixed term basis (max 1 year duration). In the event of continuing need after 1 year, </w:t>
            </w:r>
            <w:r w:rsidR="00C17F1C">
              <w:rPr>
                <w:rFonts w:cs="Arial"/>
                <w:sz w:val="23"/>
                <w:szCs w:val="23"/>
              </w:rPr>
              <w:t>Managers/Headteachers</w:t>
            </w:r>
            <w:r w:rsidRPr="000C04DC">
              <w:rPr>
                <w:rFonts w:cs="Arial"/>
                <w:sz w:val="23"/>
                <w:szCs w:val="23"/>
              </w:rPr>
              <w:t xml:space="preserve"> must review hours worked and determine future need.</w:t>
            </w:r>
          </w:p>
          <w:p w14:paraId="7C8AF735" w14:textId="77777777" w:rsidR="00CE6789" w:rsidRPr="000C04DC" w:rsidRDefault="00CE6789" w:rsidP="00D952EE">
            <w:pPr>
              <w:spacing w:after="120"/>
              <w:rPr>
                <w:rFonts w:cs="Arial"/>
                <w:sz w:val="23"/>
                <w:szCs w:val="23"/>
              </w:rPr>
            </w:pPr>
            <w:r w:rsidRPr="000C04DC">
              <w:rPr>
                <w:rFonts w:cs="Arial"/>
                <w:sz w:val="23"/>
                <w:szCs w:val="23"/>
              </w:rPr>
              <w:t>Individuals on Zero hours contracts are employees and have full employment rights.</w:t>
            </w:r>
          </w:p>
          <w:p w14:paraId="7A3AAC6A" w14:textId="77777777" w:rsidR="00CE6789" w:rsidRPr="000C04DC" w:rsidRDefault="00CE6789" w:rsidP="00D952EE">
            <w:pPr>
              <w:spacing w:after="120"/>
              <w:rPr>
                <w:rFonts w:cs="Arial"/>
                <w:sz w:val="23"/>
                <w:szCs w:val="23"/>
              </w:rPr>
            </w:pPr>
            <w:r w:rsidRPr="000C04DC">
              <w:rPr>
                <w:rFonts w:cs="Arial"/>
                <w:sz w:val="23"/>
                <w:szCs w:val="23"/>
              </w:rPr>
              <w:t>Where hours are ‘reasonably offered’ (i.e. in line with an employee’s stated availability) there is an expectation that these will be accepted under normal circumstances.</w:t>
            </w:r>
          </w:p>
          <w:p w14:paraId="37F5665B" w14:textId="77777777" w:rsidR="00CE6789" w:rsidRPr="000C04DC" w:rsidRDefault="00CE6789" w:rsidP="00D952EE">
            <w:pPr>
              <w:spacing w:after="120"/>
              <w:rPr>
                <w:rFonts w:cs="Arial"/>
                <w:sz w:val="23"/>
                <w:szCs w:val="23"/>
              </w:rPr>
            </w:pPr>
            <w:r w:rsidRPr="000C04DC">
              <w:rPr>
                <w:rFonts w:cs="Arial"/>
                <w:sz w:val="23"/>
                <w:szCs w:val="23"/>
              </w:rPr>
              <w:t>Failure to accept hours ‘reasonably offered’ on 3 occasions will normally result in no future offers of work</w:t>
            </w:r>
          </w:p>
          <w:p w14:paraId="5C6470AC" w14:textId="77777777" w:rsidR="00CE6789" w:rsidRPr="000C04DC" w:rsidRDefault="00CE6789" w:rsidP="00D952EE">
            <w:pPr>
              <w:spacing w:after="120"/>
              <w:rPr>
                <w:rFonts w:cs="Arial"/>
                <w:sz w:val="23"/>
                <w:szCs w:val="23"/>
              </w:rPr>
            </w:pPr>
            <w:r w:rsidRPr="000C04DC">
              <w:rPr>
                <w:rFonts w:cs="Arial"/>
                <w:sz w:val="23"/>
                <w:szCs w:val="23"/>
              </w:rPr>
              <w:t>Pay is based on hours worked.</w:t>
            </w:r>
          </w:p>
          <w:p w14:paraId="1443587E" w14:textId="77777777" w:rsidR="00CE6789" w:rsidRDefault="00CE6789" w:rsidP="00D952EE">
            <w:pPr>
              <w:spacing w:after="120"/>
              <w:rPr>
                <w:rFonts w:cs="Arial"/>
                <w:sz w:val="23"/>
                <w:szCs w:val="23"/>
              </w:rPr>
            </w:pPr>
            <w:r w:rsidRPr="000C04DC">
              <w:rPr>
                <w:rFonts w:cs="Arial"/>
                <w:sz w:val="23"/>
                <w:szCs w:val="23"/>
              </w:rPr>
              <w:t>Leave entitlement is accrued based on hours worked.</w:t>
            </w:r>
          </w:p>
          <w:p w14:paraId="76A6A3BA" w14:textId="77777777" w:rsidR="00CE6789" w:rsidRPr="000C04DC" w:rsidRDefault="00CE6789" w:rsidP="00D952EE">
            <w:pPr>
              <w:spacing w:after="120"/>
              <w:rPr>
                <w:rFonts w:cs="Arial"/>
                <w:sz w:val="23"/>
                <w:szCs w:val="23"/>
              </w:rPr>
            </w:pPr>
            <w:r>
              <w:rPr>
                <w:rFonts w:cs="Arial"/>
                <w:sz w:val="23"/>
                <w:szCs w:val="23"/>
              </w:rPr>
              <w:t>Sick pay is based on an average day’s pay (calculated over previous 12 calendar weeks)</w:t>
            </w:r>
          </w:p>
        </w:tc>
        <w:tc>
          <w:tcPr>
            <w:tcW w:w="3576" w:type="dxa"/>
          </w:tcPr>
          <w:p w14:paraId="71E3FB1F" w14:textId="77777777" w:rsidR="00CE6789" w:rsidRPr="000C04DC" w:rsidRDefault="00CE6789" w:rsidP="00D952EE">
            <w:pPr>
              <w:spacing w:after="120"/>
              <w:rPr>
                <w:rFonts w:cs="Arial"/>
                <w:sz w:val="23"/>
                <w:szCs w:val="23"/>
              </w:rPr>
            </w:pPr>
            <w:r w:rsidRPr="000C04DC">
              <w:rPr>
                <w:rFonts w:cs="Arial"/>
                <w:sz w:val="23"/>
                <w:szCs w:val="23"/>
              </w:rPr>
              <w:t>Areas which might benefit from zero hours arrangements are where there is an on-going need for short-term ad hoc shifts to be worked.</w:t>
            </w:r>
          </w:p>
          <w:p w14:paraId="5225CB79" w14:textId="77777777" w:rsidR="00CE6789" w:rsidRPr="000C04DC" w:rsidRDefault="00C17F1C" w:rsidP="00D952EE">
            <w:pPr>
              <w:spacing w:after="120"/>
              <w:rPr>
                <w:rFonts w:cs="Arial"/>
                <w:sz w:val="23"/>
                <w:szCs w:val="23"/>
              </w:rPr>
            </w:pPr>
            <w:r>
              <w:rPr>
                <w:rFonts w:cs="Arial"/>
                <w:sz w:val="23"/>
                <w:szCs w:val="23"/>
              </w:rPr>
              <w:t>Managers/Headteachers</w:t>
            </w:r>
            <w:r w:rsidR="00CE6789" w:rsidRPr="000C04DC">
              <w:rPr>
                <w:rFonts w:cs="Arial"/>
                <w:sz w:val="23"/>
                <w:szCs w:val="23"/>
              </w:rPr>
              <w:t xml:space="preserve"> need to </w:t>
            </w:r>
            <w:r w:rsidR="00CE6789">
              <w:rPr>
                <w:rFonts w:cs="Arial"/>
                <w:sz w:val="23"/>
                <w:szCs w:val="23"/>
              </w:rPr>
              <w:t xml:space="preserve">regularly </w:t>
            </w:r>
            <w:r w:rsidR="00CE6789" w:rsidRPr="000C04DC">
              <w:rPr>
                <w:rFonts w:cs="Arial"/>
                <w:sz w:val="23"/>
                <w:szCs w:val="23"/>
              </w:rPr>
              <w:t>review hours worked under a zero hours contract and ensure that staff are not actually working on a regular part-time basis.</w:t>
            </w:r>
          </w:p>
          <w:p w14:paraId="0EFBBA80" w14:textId="77777777" w:rsidR="00CE6789" w:rsidRPr="000C04DC" w:rsidRDefault="00CE6789" w:rsidP="00D952EE">
            <w:pPr>
              <w:spacing w:after="120"/>
              <w:rPr>
                <w:rFonts w:cs="Arial"/>
                <w:sz w:val="23"/>
                <w:szCs w:val="23"/>
              </w:rPr>
            </w:pPr>
          </w:p>
        </w:tc>
      </w:tr>
      <w:tr w:rsidR="00CE6789" w:rsidRPr="000C04DC" w14:paraId="72467861" w14:textId="77777777" w:rsidTr="00D952EE">
        <w:tc>
          <w:tcPr>
            <w:tcW w:w="1701" w:type="dxa"/>
            <w:vMerge/>
          </w:tcPr>
          <w:p w14:paraId="137D2B7C" w14:textId="77777777" w:rsidR="00CE6789" w:rsidRPr="000C04DC" w:rsidRDefault="00CE6789" w:rsidP="00D952EE">
            <w:pPr>
              <w:spacing w:after="120"/>
              <w:rPr>
                <w:rFonts w:cs="Arial"/>
                <w:b/>
                <w:sz w:val="23"/>
                <w:szCs w:val="23"/>
              </w:rPr>
            </w:pPr>
          </w:p>
        </w:tc>
        <w:tc>
          <w:tcPr>
            <w:tcW w:w="2694" w:type="dxa"/>
            <w:vMerge/>
          </w:tcPr>
          <w:p w14:paraId="43FA00C6" w14:textId="77777777" w:rsidR="00CE6789" w:rsidRPr="000C04DC" w:rsidRDefault="00CE6789" w:rsidP="00D952EE">
            <w:pPr>
              <w:spacing w:after="120"/>
              <w:rPr>
                <w:rFonts w:cs="Arial"/>
                <w:sz w:val="23"/>
                <w:szCs w:val="23"/>
              </w:rPr>
            </w:pPr>
          </w:p>
        </w:tc>
        <w:tc>
          <w:tcPr>
            <w:tcW w:w="9671" w:type="dxa"/>
            <w:gridSpan w:val="2"/>
          </w:tcPr>
          <w:p w14:paraId="68FC85C4" w14:textId="77777777" w:rsidR="00CE6789" w:rsidRDefault="00C17F1C" w:rsidP="007B2071">
            <w:pPr>
              <w:widowControl w:val="0"/>
              <w:numPr>
                <w:ilvl w:val="1"/>
                <w:numId w:val="15"/>
              </w:numPr>
              <w:tabs>
                <w:tab w:val="clear" w:pos="1556"/>
              </w:tabs>
              <w:suppressAutoHyphens/>
              <w:spacing w:after="120" w:line="240" w:lineRule="auto"/>
              <w:ind w:left="460" w:hanging="284"/>
              <w:rPr>
                <w:rFonts w:eastAsia="SimSun" w:cs="Arial"/>
                <w:kern w:val="1"/>
                <w:sz w:val="23"/>
                <w:szCs w:val="23"/>
                <w:lang w:eastAsia="hi-IN" w:bidi="hi-IN"/>
              </w:rPr>
            </w:pPr>
            <w:r>
              <w:rPr>
                <w:rFonts w:eastAsia="SimSun" w:cs="Arial"/>
                <w:kern w:val="1"/>
                <w:sz w:val="23"/>
                <w:szCs w:val="23"/>
                <w:lang w:eastAsia="hi-IN" w:bidi="hi-IN"/>
              </w:rPr>
              <w:t>Managers/Headteachers</w:t>
            </w:r>
            <w:r w:rsidR="00CE6789" w:rsidRPr="000C04DC">
              <w:rPr>
                <w:rFonts w:eastAsia="SimSun" w:cs="Arial"/>
                <w:kern w:val="1"/>
                <w:sz w:val="23"/>
                <w:szCs w:val="23"/>
                <w:lang w:eastAsia="hi-IN" w:bidi="hi-IN"/>
              </w:rPr>
              <w:t xml:space="preserve"> are required to closely manage </w:t>
            </w:r>
            <w:r w:rsidR="00CE6789">
              <w:rPr>
                <w:rFonts w:eastAsia="SimSun" w:cs="Arial"/>
                <w:kern w:val="1"/>
                <w:sz w:val="23"/>
                <w:szCs w:val="23"/>
                <w:lang w:eastAsia="hi-IN" w:bidi="hi-IN"/>
              </w:rPr>
              <w:t>base level demand and look to contract hours where a regular pattern of work is established – on a fixed term basis if necessary.</w:t>
            </w:r>
          </w:p>
          <w:p w14:paraId="3AA4A83D" w14:textId="3A74E352" w:rsidR="00CE6789" w:rsidRPr="0061019E" w:rsidRDefault="00C17F1C" w:rsidP="007B2071">
            <w:pPr>
              <w:widowControl w:val="0"/>
              <w:numPr>
                <w:ilvl w:val="1"/>
                <w:numId w:val="15"/>
              </w:numPr>
              <w:tabs>
                <w:tab w:val="clear" w:pos="1556"/>
              </w:tabs>
              <w:suppressAutoHyphens/>
              <w:spacing w:after="120" w:line="240" w:lineRule="auto"/>
              <w:ind w:left="460" w:hanging="284"/>
              <w:rPr>
                <w:rFonts w:eastAsia="SimSun" w:cs="Arial"/>
                <w:kern w:val="1"/>
                <w:sz w:val="23"/>
                <w:szCs w:val="23"/>
                <w:lang w:eastAsia="hi-IN" w:bidi="hi-IN"/>
              </w:rPr>
            </w:pPr>
            <w:r>
              <w:rPr>
                <w:rFonts w:eastAsia="Times New Roman" w:cs="Arial"/>
              </w:rPr>
              <w:t>Managers/Headteachers</w:t>
            </w:r>
            <w:r w:rsidR="00CE6789">
              <w:rPr>
                <w:rFonts w:eastAsia="Times New Roman" w:cs="Arial"/>
              </w:rPr>
              <w:t xml:space="preserve"> must act upon </w:t>
            </w:r>
            <w:r w:rsidR="00CE6789" w:rsidRPr="0013470A">
              <w:rPr>
                <w:rFonts w:eastAsia="Times New Roman" w:cs="Arial"/>
              </w:rPr>
              <w:t xml:space="preserve">a reminder </w:t>
            </w:r>
            <w:r w:rsidR="00CE6789">
              <w:rPr>
                <w:rFonts w:eastAsia="Times New Roman" w:cs="Arial"/>
              </w:rPr>
              <w:t xml:space="preserve">which </w:t>
            </w:r>
            <w:r w:rsidR="00CE6789" w:rsidRPr="0013470A">
              <w:rPr>
                <w:rFonts w:eastAsia="Times New Roman" w:cs="Arial"/>
              </w:rPr>
              <w:t xml:space="preserve">will be issued </w:t>
            </w:r>
            <w:r w:rsidR="00CE6789">
              <w:rPr>
                <w:rFonts w:eastAsia="Times New Roman" w:cs="Arial"/>
              </w:rPr>
              <w:t xml:space="preserve">from the </w:t>
            </w:r>
            <w:r w:rsidR="00457BDA">
              <w:rPr>
                <w:rFonts w:eastAsia="Times New Roman" w:cs="Arial"/>
              </w:rPr>
              <w:t>HR, Payroll and Recruitment Admin</w:t>
            </w:r>
            <w:r w:rsidR="00CE6789">
              <w:rPr>
                <w:rFonts w:eastAsia="Times New Roman" w:cs="Arial"/>
              </w:rPr>
              <w:t xml:space="preserve"> prior to the end of the fixed term appointment</w:t>
            </w:r>
            <w:r w:rsidR="00CE6789" w:rsidRPr="0013470A">
              <w:rPr>
                <w:rFonts w:eastAsia="Times New Roman" w:cs="Arial"/>
              </w:rPr>
              <w:t>.</w:t>
            </w:r>
          </w:p>
          <w:p w14:paraId="59D7058C" w14:textId="77777777" w:rsidR="00CE6789" w:rsidRDefault="00CE6789" w:rsidP="007B2071">
            <w:pPr>
              <w:widowControl w:val="0"/>
              <w:numPr>
                <w:ilvl w:val="1"/>
                <w:numId w:val="15"/>
              </w:numPr>
              <w:tabs>
                <w:tab w:val="clear" w:pos="1556"/>
              </w:tabs>
              <w:suppressAutoHyphens/>
              <w:spacing w:after="120" w:line="240" w:lineRule="auto"/>
              <w:ind w:left="460" w:hanging="284"/>
              <w:rPr>
                <w:rFonts w:eastAsia="SimSun" w:cs="Arial"/>
                <w:kern w:val="1"/>
                <w:sz w:val="23"/>
                <w:szCs w:val="23"/>
                <w:lang w:eastAsia="hi-IN" w:bidi="hi-IN"/>
              </w:rPr>
            </w:pPr>
            <w:r w:rsidRPr="000C04DC">
              <w:rPr>
                <w:rFonts w:cs="Arial"/>
                <w:sz w:val="23"/>
                <w:szCs w:val="23"/>
              </w:rPr>
              <w:t xml:space="preserve">Where a regular pattern of work </w:t>
            </w:r>
            <w:r>
              <w:rPr>
                <w:rFonts w:cs="Arial"/>
                <w:sz w:val="23"/>
                <w:szCs w:val="23"/>
              </w:rPr>
              <w:t>develops</w:t>
            </w:r>
            <w:r w:rsidRPr="000C04DC">
              <w:rPr>
                <w:rFonts w:cs="Arial"/>
                <w:sz w:val="23"/>
                <w:szCs w:val="23"/>
              </w:rPr>
              <w:t xml:space="preserve"> and / or where there is an expectation that hours will be offered / should be accepted, the arrangement </w:t>
            </w:r>
            <w:r w:rsidRPr="000C04DC">
              <w:rPr>
                <w:rFonts w:cs="Arial"/>
                <w:b/>
                <w:sz w:val="23"/>
                <w:szCs w:val="23"/>
              </w:rPr>
              <w:t>must</w:t>
            </w:r>
            <w:r w:rsidRPr="000C04DC">
              <w:rPr>
                <w:rFonts w:cs="Arial"/>
                <w:sz w:val="23"/>
                <w:szCs w:val="23"/>
              </w:rPr>
              <w:t xml:space="preserve"> be reviewed and a different resourcing option may be more appropriate, eg annualised hours; part-time</w:t>
            </w:r>
            <w:r>
              <w:rPr>
                <w:rFonts w:cs="Arial"/>
                <w:sz w:val="23"/>
                <w:szCs w:val="23"/>
              </w:rPr>
              <w:t>; fixed term</w:t>
            </w:r>
            <w:r w:rsidRPr="000C04DC">
              <w:rPr>
                <w:rFonts w:cs="Arial"/>
                <w:sz w:val="23"/>
                <w:szCs w:val="23"/>
              </w:rPr>
              <w:t>.</w:t>
            </w:r>
          </w:p>
          <w:p w14:paraId="28FCC073" w14:textId="77777777" w:rsidR="00CE6789" w:rsidRPr="00133569" w:rsidRDefault="00C17F1C" w:rsidP="007B2071">
            <w:pPr>
              <w:widowControl w:val="0"/>
              <w:numPr>
                <w:ilvl w:val="1"/>
                <w:numId w:val="15"/>
              </w:numPr>
              <w:tabs>
                <w:tab w:val="clear" w:pos="1556"/>
              </w:tabs>
              <w:suppressAutoHyphens/>
              <w:spacing w:after="120" w:line="240" w:lineRule="auto"/>
              <w:ind w:left="460" w:hanging="284"/>
              <w:rPr>
                <w:rFonts w:eastAsia="SimSun" w:cs="Arial"/>
                <w:kern w:val="1"/>
                <w:sz w:val="23"/>
                <w:szCs w:val="23"/>
                <w:lang w:eastAsia="hi-IN" w:bidi="hi-IN"/>
              </w:rPr>
            </w:pPr>
            <w:r>
              <w:rPr>
                <w:rFonts w:eastAsia="SimSun" w:cs="Arial"/>
                <w:kern w:val="1"/>
                <w:sz w:val="23"/>
                <w:szCs w:val="23"/>
                <w:lang w:eastAsia="hi-IN" w:bidi="hi-IN"/>
              </w:rPr>
              <w:t>Managers/Headteachers</w:t>
            </w:r>
            <w:r w:rsidR="00CE6789" w:rsidRPr="00133569">
              <w:rPr>
                <w:rFonts w:eastAsia="SimSun" w:cs="Arial"/>
                <w:kern w:val="1"/>
                <w:sz w:val="23"/>
                <w:szCs w:val="23"/>
                <w:lang w:eastAsia="hi-IN" w:bidi="hi-IN"/>
              </w:rPr>
              <w:t xml:space="preserve"> must ensure the provisions and requirements of the Working Time Directive are met, </w:t>
            </w:r>
            <w:r w:rsidR="00CE6789">
              <w:rPr>
                <w:rFonts w:eastAsia="SimSun" w:cs="Arial"/>
                <w:kern w:val="1"/>
                <w:sz w:val="23"/>
                <w:szCs w:val="23"/>
                <w:lang w:eastAsia="hi-IN" w:bidi="hi-IN"/>
              </w:rPr>
              <w:t xml:space="preserve">particularly where individuals work over a number of different posts either within or between service areas.  Relevant </w:t>
            </w:r>
            <w:r>
              <w:rPr>
                <w:rFonts w:eastAsia="SimSun" w:cs="Arial"/>
                <w:kern w:val="1"/>
                <w:sz w:val="23"/>
                <w:szCs w:val="23"/>
                <w:lang w:eastAsia="hi-IN" w:bidi="hi-IN"/>
              </w:rPr>
              <w:t>Managers/Headteachers</w:t>
            </w:r>
            <w:r w:rsidR="00CE6789">
              <w:rPr>
                <w:rFonts w:eastAsia="SimSun" w:cs="Arial"/>
                <w:kern w:val="1"/>
                <w:sz w:val="23"/>
                <w:szCs w:val="23"/>
                <w:lang w:eastAsia="hi-IN" w:bidi="hi-IN"/>
              </w:rPr>
              <w:t xml:space="preserve"> are expected to liaise accordingly with each other.</w:t>
            </w:r>
          </w:p>
          <w:p w14:paraId="036FC789" w14:textId="77777777" w:rsidR="00CE6789" w:rsidRPr="005761EA" w:rsidRDefault="00CE6789" w:rsidP="00CE6789">
            <w:pPr>
              <w:widowControl w:val="0"/>
              <w:numPr>
                <w:ilvl w:val="1"/>
                <w:numId w:val="15"/>
              </w:numPr>
              <w:tabs>
                <w:tab w:val="clear" w:pos="1556"/>
              </w:tabs>
              <w:suppressAutoHyphens/>
              <w:spacing w:after="120" w:line="240" w:lineRule="auto"/>
              <w:ind w:left="460" w:hanging="284"/>
              <w:jc w:val="both"/>
              <w:rPr>
                <w:rFonts w:eastAsia="SimSun" w:cs="Arial"/>
                <w:kern w:val="1"/>
                <w:sz w:val="23"/>
                <w:szCs w:val="23"/>
                <w:lang w:eastAsia="hi-IN" w:bidi="hi-IN"/>
              </w:rPr>
            </w:pPr>
            <w:r w:rsidRPr="000C04DC">
              <w:rPr>
                <w:rFonts w:eastAsia="SimSun" w:cs="Arial"/>
                <w:kern w:val="1"/>
                <w:sz w:val="23"/>
                <w:szCs w:val="23"/>
                <w:lang w:eastAsia="hi-IN" w:bidi="hi-IN"/>
              </w:rPr>
              <w:lastRenderedPageBreak/>
              <w:t xml:space="preserve">Employees on </w:t>
            </w:r>
            <w:r>
              <w:rPr>
                <w:rFonts w:eastAsia="SimSun" w:cs="Arial"/>
                <w:kern w:val="1"/>
                <w:sz w:val="23"/>
                <w:szCs w:val="23"/>
                <w:lang w:eastAsia="hi-IN" w:bidi="hi-IN"/>
              </w:rPr>
              <w:t>zero</w:t>
            </w:r>
            <w:r w:rsidRPr="000C04DC">
              <w:rPr>
                <w:rFonts w:eastAsia="SimSun" w:cs="Arial"/>
                <w:kern w:val="1"/>
                <w:sz w:val="23"/>
                <w:szCs w:val="23"/>
                <w:lang w:eastAsia="hi-IN" w:bidi="hi-IN"/>
              </w:rPr>
              <w:t xml:space="preserve"> hours contracts are not eligible for the Flexi-time Scheme as it is not </w:t>
            </w:r>
            <w:r>
              <w:rPr>
                <w:rFonts w:eastAsia="SimSun" w:cs="Arial"/>
                <w:kern w:val="1"/>
                <w:sz w:val="23"/>
                <w:szCs w:val="23"/>
                <w:lang w:eastAsia="hi-IN" w:bidi="hi-IN"/>
              </w:rPr>
              <w:t xml:space="preserve">compatible with working under a zero </w:t>
            </w:r>
            <w:r w:rsidRPr="000C04DC">
              <w:rPr>
                <w:rFonts w:eastAsia="SimSun" w:cs="Arial"/>
                <w:kern w:val="1"/>
                <w:sz w:val="23"/>
                <w:szCs w:val="23"/>
                <w:lang w:eastAsia="hi-IN" w:bidi="hi-IN"/>
              </w:rPr>
              <w:t xml:space="preserve">hours contract </w:t>
            </w:r>
          </w:p>
        </w:tc>
      </w:tr>
    </w:tbl>
    <w:p w14:paraId="1485287D" w14:textId="77777777" w:rsidR="00F74F96" w:rsidRDefault="00F74F96" w:rsidP="006A2DCC">
      <w:pPr>
        <w:rPr>
          <w:b/>
        </w:rPr>
      </w:pPr>
    </w:p>
    <w:tbl>
      <w:tblPr>
        <w:tblStyle w:val="TableGrid"/>
        <w:tblW w:w="0" w:type="auto"/>
        <w:tblInd w:w="108" w:type="dxa"/>
        <w:tblLook w:val="04A0" w:firstRow="1" w:lastRow="0" w:firstColumn="1" w:lastColumn="0" w:noHBand="0" w:noVBand="1"/>
      </w:tblPr>
      <w:tblGrid>
        <w:gridCol w:w="1701"/>
        <w:gridCol w:w="2694"/>
        <w:gridCol w:w="5103"/>
        <w:gridCol w:w="4568"/>
      </w:tblGrid>
      <w:tr w:rsidR="00CE6789" w:rsidRPr="000C04DC" w14:paraId="29264F32" w14:textId="77777777" w:rsidTr="00D952EE">
        <w:trPr>
          <w:tblHeader/>
        </w:trPr>
        <w:tc>
          <w:tcPr>
            <w:tcW w:w="1701" w:type="dxa"/>
            <w:shd w:val="clear" w:color="auto" w:fill="EEECE1" w:themeFill="background2"/>
          </w:tcPr>
          <w:p w14:paraId="536EF1A4" w14:textId="77777777" w:rsidR="00CE6789" w:rsidRPr="000C04DC" w:rsidRDefault="00CE6789" w:rsidP="00D952EE">
            <w:pPr>
              <w:spacing w:after="120"/>
              <w:rPr>
                <w:rFonts w:cs="Arial"/>
                <w:b/>
                <w:sz w:val="23"/>
                <w:szCs w:val="23"/>
              </w:rPr>
            </w:pPr>
            <w:r w:rsidRPr="000C04DC">
              <w:rPr>
                <w:rFonts w:cs="Arial"/>
                <w:b/>
                <w:sz w:val="23"/>
                <w:szCs w:val="23"/>
              </w:rPr>
              <w:t>Resourcing option</w:t>
            </w:r>
          </w:p>
        </w:tc>
        <w:tc>
          <w:tcPr>
            <w:tcW w:w="2694" w:type="dxa"/>
            <w:shd w:val="clear" w:color="auto" w:fill="EEECE1" w:themeFill="background2"/>
          </w:tcPr>
          <w:p w14:paraId="6238FD30" w14:textId="77777777" w:rsidR="00CE6789" w:rsidRPr="000C04DC" w:rsidRDefault="00CE6789" w:rsidP="00D952EE">
            <w:pPr>
              <w:spacing w:after="120"/>
              <w:rPr>
                <w:rFonts w:cs="Arial"/>
                <w:b/>
                <w:sz w:val="23"/>
                <w:szCs w:val="23"/>
              </w:rPr>
            </w:pPr>
            <w:r w:rsidRPr="000C04DC">
              <w:rPr>
                <w:rFonts w:cs="Arial"/>
                <w:b/>
                <w:sz w:val="23"/>
                <w:szCs w:val="23"/>
              </w:rPr>
              <w:t>What is it</w:t>
            </w:r>
          </w:p>
        </w:tc>
        <w:tc>
          <w:tcPr>
            <w:tcW w:w="5103" w:type="dxa"/>
            <w:shd w:val="clear" w:color="auto" w:fill="EEECE1" w:themeFill="background2"/>
          </w:tcPr>
          <w:p w14:paraId="3F5607C2" w14:textId="77777777" w:rsidR="00CE6789" w:rsidRPr="000C04DC" w:rsidRDefault="00CE6789" w:rsidP="00D952EE">
            <w:pPr>
              <w:spacing w:after="120"/>
              <w:rPr>
                <w:rFonts w:cs="Arial"/>
                <w:b/>
                <w:sz w:val="23"/>
                <w:szCs w:val="23"/>
              </w:rPr>
            </w:pPr>
            <w:r w:rsidRPr="000C04DC">
              <w:rPr>
                <w:rFonts w:cs="Arial"/>
                <w:b/>
                <w:sz w:val="23"/>
                <w:szCs w:val="23"/>
              </w:rPr>
              <w:t>How does it work</w:t>
            </w:r>
          </w:p>
        </w:tc>
        <w:tc>
          <w:tcPr>
            <w:tcW w:w="4568" w:type="dxa"/>
            <w:shd w:val="clear" w:color="auto" w:fill="EEECE1" w:themeFill="background2"/>
          </w:tcPr>
          <w:p w14:paraId="627477D7" w14:textId="77777777" w:rsidR="00CE6789" w:rsidRPr="000C04DC" w:rsidRDefault="00CE6789" w:rsidP="00D952EE">
            <w:pPr>
              <w:spacing w:after="120"/>
              <w:rPr>
                <w:rFonts w:cs="Arial"/>
                <w:b/>
                <w:sz w:val="23"/>
                <w:szCs w:val="23"/>
              </w:rPr>
            </w:pPr>
            <w:r w:rsidRPr="000C04DC">
              <w:rPr>
                <w:rFonts w:cs="Arial"/>
                <w:b/>
                <w:sz w:val="23"/>
                <w:szCs w:val="23"/>
              </w:rPr>
              <w:t>When to use it</w:t>
            </w:r>
          </w:p>
        </w:tc>
      </w:tr>
      <w:tr w:rsidR="00CE6789" w:rsidRPr="000C04DC" w14:paraId="6DC112CE" w14:textId="77777777" w:rsidTr="00D952EE">
        <w:tc>
          <w:tcPr>
            <w:tcW w:w="1701" w:type="dxa"/>
            <w:vMerge w:val="restart"/>
          </w:tcPr>
          <w:p w14:paraId="3DB8EDB5" w14:textId="77777777" w:rsidR="00CE6789" w:rsidRDefault="00CE6789" w:rsidP="00D952EE">
            <w:pPr>
              <w:spacing w:after="120"/>
              <w:rPr>
                <w:rFonts w:cs="Arial"/>
                <w:b/>
                <w:sz w:val="23"/>
                <w:szCs w:val="23"/>
              </w:rPr>
            </w:pPr>
            <w:bookmarkStart w:id="6" w:name="CWA"/>
            <w:r w:rsidRPr="000C04DC">
              <w:rPr>
                <w:rFonts w:cs="Arial"/>
                <w:b/>
                <w:sz w:val="23"/>
                <w:szCs w:val="23"/>
              </w:rPr>
              <w:t>Casual worker agreement</w:t>
            </w:r>
          </w:p>
          <w:bookmarkEnd w:id="6"/>
          <w:p w14:paraId="7A840999" w14:textId="77777777" w:rsidR="00CE6789" w:rsidRDefault="00CE6789" w:rsidP="00D952EE">
            <w:pPr>
              <w:spacing w:after="120"/>
              <w:rPr>
                <w:rFonts w:cs="Arial"/>
                <w:sz w:val="23"/>
                <w:szCs w:val="23"/>
              </w:rPr>
            </w:pPr>
            <w:r w:rsidRPr="00E903C1">
              <w:rPr>
                <w:rFonts w:cs="Arial"/>
                <w:sz w:val="23"/>
                <w:szCs w:val="23"/>
              </w:rPr>
              <w:t>(fixed term)</w:t>
            </w:r>
          </w:p>
          <w:p w14:paraId="36713269" w14:textId="77777777" w:rsidR="00CE6789" w:rsidRDefault="00CE6789" w:rsidP="00D952EE">
            <w:pPr>
              <w:spacing w:after="120"/>
              <w:rPr>
                <w:rFonts w:cs="Arial"/>
                <w:sz w:val="23"/>
                <w:szCs w:val="23"/>
              </w:rPr>
            </w:pPr>
          </w:p>
          <w:p w14:paraId="2FA7BB7D" w14:textId="77777777" w:rsidR="00CE6789" w:rsidRDefault="00CE6789" w:rsidP="00D952EE">
            <w:pPr>
              <w:spacing w:after="120"/>
              <w:rPr>
                <w:rFonts w:cs="Arial"/>
                <w:sz w:val="23"/>
                <w:szCs w:val="23"/>
              </w:rPr>
            </w:pPr>
          </w:p>
          <w:p w14:paraId="50D07FFA" w14:textId="77777777" w:rsidR="00CE6789" w:rsidRDefault="00CE6789" w:rsidP="00D952EE">
            <w:pPr>
              <w:spacing w:after="120"/>
              <w:rPr>
                <w:rFonts w:cs="Arial"/>
                <w:sz w:val="23"/>
                <w:szCs w:val="23"/>
              </w:rPr>
            </w:pPr>
          </w:p>
          <w:p w14:paraId="69CA844B" w14:textId="77777777" w:rsidR="00CE6789" w:rsidRDefault="00CE6789" w:rsidP="00D952EE">
            <w:pPr>
              <w:spacing w:after="120"/>
              <w:rPr>
                <w:rFonts w:cs="Arial"/>
                <w:sz w:val="23"/>
                <w:szCs w:val="23"/>
              </w:rPr>
            </w:pPr>
          </w:p>
          <w:p w14:paraId="19420F5C" w14:textId="77777777" w:rsidR="00CE6789" w:rsidRDefault="00CE6789" w:rsidP="00D952EE">
            <w:pPr>
              <w:spacing w:after="120"/>
              <w:rPr>
                <w:rFonts w:cs="Arial"/>
                <w:sz w:val="23"/>
                <w:szCs w:val="23"/>
              </w:rPr>
            </w:pPr>
          </w:p>
          <w:p w14:paraId="1653F54C" w14:textId="77777777" w:rsidR="00CE6789" w:rsidRDefault="00CE6789" w:rsidP="00D952EE">
            <w:pPr>
              <w:spacing w:after="120"/>
              <w:rPr>
                <w:rFonts w:cs="Arial"/>
                <w:sz w:val="23"/>
                <w:szCs w:val="23"/>
              </w:rPr>
            </w:pPr>
          </w:p>
          <w:p w14:paraId="2DF612EB" w14:textId="77777777" w:rsidR="00CE6789" w:rsidRDefault="00CE6789" w:rsidP="00D952EE">
            <w:pPr>
              <w:spacing w:after="120"/>
              <w:rPr>
                <w:rFonts w:cs="Arial"/>
                <w:sz w:val="23"/>
                <w:szCs w:val="23"/>
              </w:rPr>
            </w:pPr>
          </w:p>
          <w:p w14:paraId="54407E96" w14:textId="77777777" w:rsidR="00CE6789" w:rsidRDefault="00CE6789" w:rsidP="00D952EE">
            <w:pPr>
              <w:spacing w:after="120"/>
              <w:rPr>
                <w:rFonts w:cs="Arial"/>
                <w:sz w:val="23"/>
                <w:szCs w:val="23"/>
              </w:rPr>
            </w:pPr>
          </w:p>
          <w:p w14:paraId="494529B1" w14:textId="77777777" w:rsidR="00CE6789" w:rsidRPr="000C04DC" w:rsidRDefault="00CE6789" w:rsidP="00D952EE">
            <w:pPr>
              <w:spacing w:after="120"/>
              <w:rPr>
                <w:rFonts w:cs="Arial"/>
                <w:b/>
                <w:sz w:val="23"/>
                <w:szCs w:val="23"/>
              </w:rPr>
            </w:pPr>
          </w:p>
        </w:tc>
        <w:tc>
          <w:tcPr>
            <w:tcW w:w="2694" w:type="dxa"/>
            <w:vMerge w:val="restart"/>
          </w:tcPr>
          <w:p w14:paraId="7D5D4609" w14:textId="77777777" w:rsidR="00CE6789" w:rsidRDefault="00CE6789" w:rsidP="00D952EE">
            <w:pPr>
              <w:spacing w:after="120"/>
              <w:rPr>
                <w:rFonts w:cs="Arial"/>
                <w:sz w:val="23"/>
                <w:szCs w:val="23"/>
              </w:rPr>
            </w:pPr>
            <w:r w:rsidRPr="000C04DC">
              <w:rPr>
                <w:rFonts w:cs="Arial"/>
                <w:sz w:val="23"/>
                <w:szCs w:val="23"/>
              </w:rPr>
              <w:t>Where hours are worked on an ‘as and when required’ basis</w:t>
            </w:r>
            <w:r>
              <w:rPr>
                <w:rFonts w:cs="Arial"/>
                <w:sz w:val="23"/>
                <w:szCs w:val="23"/>
              </w:rPr>
              <w:t xml:space="preserve"> where there </w:t>
            </w:r>
            <w:r w:rsidRPr="00EA3249">
              <w:rPr>
                <w:rFonts w:cs="Arial"/>
                <w:sz w:val="23"/>
                <w:szCs w:val="23"/>
              </w:rPr>
              <w:t>would</w:t>
            </w:r>
            <w:r>
              <w:rPr>
                <w:rFonts w:cs="Arial"/>
                <w:sz w:val="23"/>
                <w:szCs w:val="23"/>
              </w:rPr>
              <w:t xml:space="preserve"> otherwise </w:t>
            </w:r>
            <w:r w:rsidRPr="00EA3249">
              <w:rPr>
                <w:rFonts w:cs="Arial"/>
                <w:sz w:val="23"/>
                <w:szCs w:val="23"/>
              </w:rPr>
              <w:t>be a significant impact on servic</w:t>
            </w:r>
            <w:r>
              <w:rPr>
                <w:rFonts w:cs="Arial"/>
                <w:sz w:val="23"/>
                <w:szCs w:val="23"/>
              </w:rPr>
              <w:t xml:space="preserve">e provision </w:t>
            </w:r>
            <w:r w:rsidRPr="00EA3249">
              <w:rPr>
                <w:rFonts w:cs="Arial"/>
                <w:sz w:val="23"/>
                <w:szCs w:val="23"/>
              </w:rPr>
              <w:t>eg to cover sickness absence, un</w:t>
            </w:r>
            <w:r>
              <w:rPr>
                <w:rFonts w:cs="Arial"/>
                <w:sz w:val="23"/>
                <w:szCs w:val="23"/>
              </w:rPr>
              <w:t xml:space="preserve">foreseen circumstances or short </w:t>
            </w:r>
            <w:r w:rsidRPr="00EA3249">
              <w:rPr>
                <w:rFonts w:cs="Arial"/>
                <w:sz w:val="23"/>
                <w:szCs w:val="23"/>
              </w:rPr>
              <w:t xml:space="preserve">term peak workloads. </w:t>
            </w:r>
          </w:p>
          <w:p w14:paraId="7E54C632" w14:textId="77777777" w:rsidR="00CE6789" w:rsidRPr="00EA3249" w:rsidRDefault="00CE6789" w:rsidP="00D952EE">
            <w:pPr>
              <w:spacing w:after="120"/>
              <w:rPr>
                <w:rFonts w:cs="Arial"/>
                <w:sz w:val="23"/>
                <w:szCs w:val="23"/>
              </w:rPr>
            </w:pPr>
            <w:r>
              <w:rPr>
                <w:rFonts w:cs="Arial"/>
                <w:sz w:val="23"/>
                <w:szCs w:val="23"/>
              </w:rPr>
              <w:t>Not to be used for ongoing or regular working patterns</w:t>
            </w:r>
            <w:r w:rsidRPr="00EA3249">
              <w:rPr>
                <w:rFonts w:cs="Arial"/>
                <w:sz w:val="23"/>
                <w:szCs w:val="23"/>
              </w:rPr>
              <w:t xml:space="preserve"> </w:t>
            </w:r>
            <w:r>
              <w:rPr>
                <w:rFonts w:cs="Arial"/>
                <w:sz w:val="23"/>
                <w:szCs w:val="23"/>
              </w:rPr>
              <w:t xml:space="preserve">or </w:t>
            </w:r>
            <w:r w:rsidRPr="00EA3249">
              <w:rPr>
                <w:rFonts w:cs="Arial"/>
                <w:sz w:val="23"/>
                <w:szCs w:val="23"/>
              </w:rPr>
              <w:t xml:space="preserve">where there is </w:t>
            </w:r>
            <w:r>
              <w:rPr>
                <w:rFonts w:cs="Arial"/>
                <w:sz w:val="23"/>
                <w:szCs w:val="23"/>
              </w:rPr>
              <w:t xml:space="preserve">an </w:t>
            </w:r>
            <w:r w:rsidRPr="00EA3249">
              <w:rPr>
                <w:rFonts w:cs="Arial"/>
                <w:sz w:val="23"/>
                <w:szCs w:val="23"/>
              </w:rPr>
              <w:t xml:space="preserve">intention of continual employment. </w:t>
            </w:r>
          </w:p>
          <w:p w14:paraId="154460FB" w14:textId="77777777" w:rsidR="00CE6789" w:rsidRDefault="00CE6789" w:rsidP="00D952EE">
            <w:pPr>
              <w:spacing w:after="120"/>
              <w:rPr>
                <w:rFonts w:cs="Arial"/>
                <w:sz w:val="23"/>
                <w:szCs w:val="23"/>
              </w:rPr>
            </w:pPr>
            <w:r w:rsidRPr="000C04DC">
              <w:rPr>
                <w:rFonts w:cs="Arial"/>
                <w:sz w:val="23"/>
                <w:szCs w:val="23"/>
              </w:rPr>
              <w:t>Encompasses all casual, relief, “supply”, “bank” worker requirements</w:t>
            </w:r>
          </w:p>
          <w:p w14:paraId="7B49378D" w14:textId="77777777" w:rsidR="00CE6789" w:rsidRPr="000C04DC" w:rsidRDefault="00CE6789" w:rsidP="00D952EE">
            <w:pPr>
              <w:spacing w:after="120"/>
              <w:rPr>
                <w:rFonts w:cs="Arial"/>
                <w:sz w:val="23"/>
                <w:szCs w:val="23"/>
              </w:rPr>
            </w:pPr>
          </w:p>
        </w:tc>
        <w:tc>
          <w:tcPr>
            <w:tcW w:w="5103" w:type="dxa"/>
          </w:tcPr>
          <w:p w14:paraId="42E5092B" w14:textId="77777777" w:rsidR="00CE6789" w:rsidRPr="000C04DC" w:rsidRDefault="00CE6789" w:rsidP="00D952EE">
            <w:pPr>
              <w:spacing w:after="120"/>
              <w:rPr>
                <w:rFonts w:cs="Arial"/>
                <w:sz w:val="23"/>
                <w:szCs w:val="23"/>
              </w:rPr>
            </w:pPr>
            <w:r w:rsidRPr="000C04DC">
              <w:rPr>
                <w:rFonts w:cs="Arial"/>
                <w:sz w:val="23"/>
                <w:szCs w:val="23"/>
              </w:rPr>
              <w:t>Casual worker agreements can only be offered on a fixed term basis (max 1 year duration)</w:t>
            </w:r>
          </w:p>
          <w:p w14:paraId="679D94A7" w14:textId="77777777" w:rsidR="00CE6789" w:rsidRPr="000C04DC" w:rsidRDefault="00CE6789" w:rsidP="00D952EE">
            <w:pPr>
              <w:spacing w:after="120"/>
              <w:rPr>
                <w:rFonts w:cs="Arial"/>
                <w:sz w:val="23"/>
                <w:szCs w:val="23"/>
              </w:rPr>
            </w:pPr>
            <w:r w:rsidRPr="000C04DC">
              <w:rPr>
                <w:rFonts w:cs="Arial"/>
                <w:sz w:val="23"/>
                <w:szCs w:val="23"/>
              </w:rPr>
              <w:t xml:space="preserve">Casual workers are </w:t>
            </w:r>
            <w:r>
              <w:rPr>
                <w:rFonts w:cs="Arial"/>
                <w:sz w:val="23"/>
                <w:szCs w:val="23"/>
              </w:rPr>
              <w:t xml:space="preserve">“workers” </w:t>
            </w:r>
            <w:r w:rsidRPr="000C04DC">
              <w:rPr>
                <w:rFonts w:cs="Arial"/>
                <w:sz w:val="23"/>
                <w:szCs w:val="23"/>
              </w:rPr>
              <w:t>not employees</w:t>
            </w:r>
            <w:r>
              <w:rPr>
                <w:rFonts w:cs="Arial"/>
                <w:sz w:val="23"/>
                <w:szCs w:val="23"/>
              </w:rPr>
              <w:t xml:space="preserve">; they have no “contract of employment” </w:t>
            </w:r>
            <w:r w:rsidRPr="000C04DC">
              <w:rPr>
                <w:rFonts w:cs="Arial"/>
                <w:sz w:val="23"/>
                <w:szCs w:val="23"/>
              </w:rPr>
              <w:t>and have limited employment rights.</w:t>
            </w:r>
          </w:p>
          <w:p w14:paraId="235CC94D" w14:textId="77777777" w:rsidR="00CE6789" w:rsidRPr="000C04DC" w:rsidRDefault="00CE6789" w:rsidP="00D952EE">
            <w:pPr>
              <w:spacing w:after="120"/>
              <w:rPr>
                <w:rFonts w:cs="Arial"/>
                <w:sz w:val="23"/>
                <w:szCs w:val="23"/>
              </w:rPr>
            </w:pPr>
            <w:r w:rsidRPr="000C04DC">
              <w:rPr>
                <w:rFonts w:cs="Arial"/>
                <w:sz w:val="23"/>
                <w:szCs w:val="23"/>
              </w:rPr>
              <w:t>No hours are guaranteed; there is no obligation on the Council to offer work and where hours are offered there is no obligation on the worker to accept them (no mutuality of obligation).</w:t>
            </w:r>
          </w:p>
          <w:p w14:paraId="39A34166" w14:textId="77777777" w:rsidR="00CE6789" w:rsidRPr="000C04DC" w:rsidRDefault="00CE6789" w:rsidP="00D952EE">
            <w:pPr>
              <w:spacing w:after="120"/>
              <w:rPr>
                <w:rFonts w:cs="Arial"/>
                <w:sz w:val="23"/>
                <w:szCs w:val="23"/>
              </w:rPr>
            </w:pPr>
            <w:r w:rsidRPr="000C04DC">
              <w:rPr>
                <w:rFonts w:cs="Arial"/>
                <w:sz w:val="23"/>
                <w:szCs w:val="23"/>
              </w:rPr>
              <w:t>Failure to accept hours ‘reasonably offered’ on 3 occasions will normally result in no future offers of work</w:t>
            </w:r>
          </w:p>
          <w:p w14:paraId="4710C942" w14:textId="77777777" w:rsidR="00CE6789" w:rsidRPr="000C04DC" w:rsidRDefault="00CE6789" w:rsidP="00D952EE">
            <w:pPr>
              <w:spacing w:after="120"/>
              <w:rPr>
                <w:rFonts w:cs="Arial"/>
                <w:sz w:val="23"/>
                <w:szCs w:val="23"/>
              </w:rPr>
            </w:pPr>
            <w:r w:rsidRPr="000C04DC">
              <w:rPr>
                <w:rFonts w:cs="Arial"/>
                <w:sz w:val="23"/>
                <w:szCs w:val="23"/>
              </w:rPr>
              <w:t>Pay is based on hours worked.</w:t>
            </w:r>
          </w:p>
          <w:p w14:paraId="6A05D5B2" w14:textId="77777777" w:rsidR="00CE6789" w:rsidRPr="000C04DC" w:rsidRDefault="00CE6789" w:rsidP="00D952EE">
            <w:pPr>
              <w:spacing w:after="120"/>
              <w:rPr>
                <w:rFonts w:cs="Arial"/>
                <w:sz w:val="23"/>
                <w:szCs w:val="23"/>
              </w:rPr>
            </w:pPr>
            <w:r w:rsidRPr="000C04DC">
              <w:rPr>
                <w:rFonts w:cs="Arial"/>
                <w:sz w:val="23"/>
                <w:szCs w:val="23"/>
              </w:rPr>
              <w:t>Leave entitlement i</w:t>
            </w:r>
            <w:r>
              <w:rPr>
                <w:rFonts w:cs="Arial"/>
                <w:sz w:val="23"/>
                <w:szCs w:val="23"/>
              </w:rPr>
              <w:t>s accrued based on hours worked and is “earned” at statutory levels only, ie 20 days annual leave + 8 days’ bank holidays.</w:t>
            </w:r>
          </w:p>
        </w:tc>
        <w:tc>
          <w:tcPr>
            <w:tcW w:w="4568" w:type="dxa"/>
          </w:tcPr>
          <w:p w14:paraId="7CE3FD01" w14:textId="77777777" w:rsidR="00CE6789" w:rsidRDefault="00CE6789" w:rsidP="00D952EE">
            <w:pPr>
              <w:spacing w:after="120"/>
              <w:rPr>
                <w:rFonts w:cs="Arial"/>
                <w:sz w:val="23"/>
                <w:szCs w:val="23"/>
              </w:rPr>
            </w:pPr>
            <w:r w:rsidRPr="000C04DC">
              <w:rPr>
                <w:rFonts w:cs="Arial"/>
                <w:sz w:val="23"/>
                <w:szCs w:val="23"/>
              </w:rPr>
              <w:t xml:space="preserve">Areas which might benefit from casual worker agreements are where there is an on-going need for short-term ad hoc shifts to be worked. </w:t>
            </w:r>
          </w:p>
          <w:p w14:paraId="516E0C6B" w14:textId="77777777" w:rsidR="00CE6789" w:rsidRPr="00853926" w:rsidRDefault="00CE6789" w:rsidP="00D952EE">
            <w:pPr>
              <w:spacing w:after="120"/>
              <w:rPr>
                <w:rFonts w:cs="Arial"/>
                <w:sz w:val="23"/>
                <w:szCs w:val="23"/>
              </w:rPr>
            </w:pPr>
            <w:r w:rsidRPr="000C04DC">
              <w:rPr>
                <w:rFonts w:cs="Arial"/>
                <w:sz w:val="23"/>
                <w:szCs w:val="23"/>
              </w:rPr>
              <w:t xml:space="preserve">Where current employees undertake additional work in another post or </w:t>
            </w:r>
            <w:r w:rsidRPr="00853926">
              <w:rPr>
                <w:rFonts w:cs="Arial"/>
                <w:sz w:val="23"/>
                <w:szCs w:val="23"/>
              </w:rPr>
              <w:t>establishment in order to provide “relief” cover</w:t>
            </w:r>
            <w:r>
              <w:rPr>
                <w:rFonts w:cs="Arial"/>
                <w:sz w:val="23"/>
                <w:szCs w:val="23"/>
              </w:rPr>
              <w:t xml:space="preserve"> this should be undertaken under a Casual Worker Agreement</w:t>
            </w:r>
            <w:r w:rsidRPr="00853926">
              <w:rPr>
                <w:rFonts w:cs="Arial"/>
                <w:sz w:val="23"/>
                <w:szCs w:val="23"/>
              </w:rPr>
              <w:t xml:space="preserve"> (may be set up retrospectively in emergency situation)</w:t>
            </w:r>
          </w:p>
          <w:p w14:paraId="05DF44DC" w14:textId="77777777" w:rsidR="00CE6789" w:rsidRPr="000C04DC" w:rsidRDefault="00C17F1C" w:rsidP="00D952EE">
            <w:pPr>
              <w:spacing w:after="120"/>
              <w:rPr>
                <w:rFonts w:cs="Arial"/>
                <w:sz w:val="23"/>
                <w:szCs w:val="23"/>
              </w:rPr>
            </w:pPr>
            <w:r>
              <w:rPr>
                <w:rFonts w:cs="Arial"/>
                <w:sz w:val="23"/>
                <w:szCs w:val="23"/>
              </w:rPr>
              <w:t>Managers/Headteachers</w:t>
            </w:r>
            <w:r w:rsidR="00CE6789" w:rsidRPr="00853926">
              <w:rPr>
                <w:rFonts w:cs="Arial"/>
                <w:sz w:val="23"/>
                <w:szCs w:val="23"/>
              </w:rPr>
              <w:t xml:space="preserve"> </w:t>
            </w:r>
            <w:r w:rsidR="00CE6789">
              <w:rPr>
                <w:rFonts w:cs="Arial"/>
                <w:sz w:val="23"/>
                <w:szCs w:val="23"/>
              </w:rPr>
              <w:t>must</w:t>
            </w:r>
            <w:r w:rsidR="00CE6789" w:rsidRPr="00853926">
              <w:rPr>
                <w:rFonts w:cs="Arial"/>
                <w:sz w:val="23"/>
                <w:szCs w:val="23"/>
              </w:rPr>
              <w:t xml:space="preserve"> review hours worked on casual</w:t>
            </w:r>
            <w:r w:rsidR="00CE6789" w:rsidRPr="000C04DC">
              <w:rPr>
                <w:rFonts w:cs="Arial"/>
                <w:sz w:val="23"/>
                <w:szCs w:val="23"/>
              </w:rPr>
              <w:t xml:space="preserve"> agreements </w:t>
            </w:r>
            <w:r w:rsidR="00CE6789" w:rsidRPr="008D3DA0">
              <w:rPr>
                <w:rFonts w:cs="Arial"/>
                <w:b/>
                <w:sz w:val="23"/>
                <w:szCs w:val="23"/>
              </w:rPr>
              <w:t>regularly</w:t>
            </w:r>
            <w:r w:rsidR="00CE6789" w:rsidRPr="000C04DC">
              <w:rPr>
                <w:rFonts w:cs="Arial"/>
                <w:sz w:val="23"/>
                <w:szCs w:val="23"/>
              </w:rPr>
              <w:t xml:space="preserve"> and </w:t>
            </w:r>
            <w:r w:rsidR="00CE6789">
              <w:rPr>
                <w:rFonts w:cs="Arial"/>
                <w:sz w:val="23"/>
                <w:szCs w:val="23"/>
              </w:rPr>
              <w:t xml:space="preserve">must </w:t>
            </w:r>
            <w:r w:rsidR="00CE6789" w:rsidRPr="000C04DC">
              <w:rPr>
                <w:rFonts w:cs="Arial"/>
                <w:sz w:val="23"/>
                <w:szCs w:val="23"/>
              </w:rPr>
              <w:t xml:space="preserve">ensure that </w:t>
            </w:r>
            <w:r w:rsidR="00CE6789">
              <w:rPr>
                <w:rFonts w:cs="Arial"/>
                <w:sz w:val="23"/>
                <w:szCs w:val="23"/>
              </w:rPr>
              <w:t xml:space="preserve">casual workers </w:t>
            </w:r>
            <w:r w:rsidR="00CE6789" w:rsidRPr="000C04DC">
              <w:rPr>
                <w:rFonts w:cs="Arial"/>
                <w:sz w:val="23"/>
                <w:szCs w:val="23"/>
              </w:rPr>
              <w:t>are not actually workin</w:t>
            </w:r>
            <w:r w:rsidR="00CE6789">
              <w:rPr>
                <w:rFonts w:cs="Arial"/>
                <w:sz w:val="23"/>
                <w:szCs w:val="23"/>
              </w:rPr>
              <w:t>g on a regular part-time basis or could be deemed to have become employees through a regular working pattern.</w:t>
            </w:r>
          </w:p>
          <w:p w14:paraId="6161532F" w14:textId="77777777" w:rsidR="00CE6789" w:rsidRPr="000C04DC" w:rsidRDefault="00CE6789" w:rsidP="00D952EE">
            <w:pPr>
              <w:spacing w:after="120"/>
              <w:rPr>
                <w:rFonts w:cs="Arial"/>
                <w:sz w:val="23"/>
                <w:szCs w:val="23"/>
              </w:rPr>
            </w:pPr>
          </w:p>
        </w:tc>
      </w:tr>
      <w:tr w:rsidR="00CE6789" w:rsidRPr="000C04DC" w14:paraId="2EA40F0C" w14:textId="77777777" w:rsidTr="00D952EE">
        <w:tc>
          <w:tcPr>
            <w:tcW w:w="1701" w:type="dxa"/>
            <w:vMerge/>
          </w:tcPr>
          <w:p w14:paraId="22FB55C9" w14:textId="77777777" w:rsidR="00CE6789" w:rsidRPr="000C04DC" w:rsidRDefault="00CE6789" w:rsidP="00D952EE">
            <w:pPr>
              <w:spacing w:after="120"/>
              <w:rPr>
                <w:rFonts w:cs="Arial"/>
                <w:b/>
                <w:sz w:val="23"/>
                <w:szCs w:val="23"/>
              </w:rPr>
            </w:pPr>
          </w:p>
        </w:tc>
        <w:tc>
          <w:tcPr>
            <w:tcW w:w="2694" w:type="dxa"/>
            <w:vMerge/>
          </w:tcPr>
          <w:p w14:paraId="1F16B7B2" w14:textId="77777777" w:rsidR="00CE6789" w:rsidRPr="000C04DC" w:rsidRDefault="00CE6789" w:rsidP="00D952EE">
            <w:pPr>
              <w:spacing w:after="120"/>
              <w:rPr>
                <w:rFonts w:cs="Arial"/>
                <w:sz w:val="23"/>
                <w:szCs w:val="23"/>
              </w:rPr>
            </w:pPr>
          </w:p>
        </w:tc>
        <w:tc>
          <w:tcPr>
            <w:tcW w:w="9671" w:type="dxa"/>
            <w:gridSpan w:val="2"/>
          </w:tcPr>
          <w:p w14:paraId="4591D991" w14:textId="77777777" w:rsidR="00CE6789" w:rsidRPr="005471CC" w:rsidRDefault="00CE6789" w:rsidP="004D2B19">
            <w:pPr>
              <w:widowControl w:val="0"/>
              <w:numPr>
                <w:ilvl w:val="1"/>
                <w:numId w:val="15"/>
              </w:numPr>
              <w:tabs>
                <w:tab w:val="clear" w:pos="1556"/>
              </w:tabs>
              <w:suppressAutoHyphens/>
              <w:spacing w:after="120" w:line="240" w:lineRule="auto"/>
              <w:ind w:left="460" w:hanging="284"/>
              <w:rPr>
                <w:rFonts w:eastAsia="SimSun" w:cs="Arial"/>
                <w:kern w:val="1"/>
                <w:sz w:val="23"/>
                <w:szCs w:val="23"/>
                <w:lang w:eastAsia="hi-IN" w:bidi="hi-IN"/>
              </w:rPr>
            </w:pPr>
            <w:r w:rsidRPr="005471CC">
              <w:rPr>
                <w:rFonts w:cs="Arial"/>
                <w:sz w:val="23"/>
                <w:szCs w:val="23"/>
              </w:rPr>
              <w:t xml:space="preserve">Where a regular / ongoing pattern of work develops and / or where there is an expectation that hours will be offered / should be accepted, it is likely that a Tribunal would consider there to have been a change in the employment relationship </w:t>
            </w:r>
            <w:r>
              <w:rPr>
                <w:rFonts w:cs="Arial"/>
                <w:sz w:val="23"/>
                <w:szCs w:val="23"/>
              </w:rPr>
              <w:t xml:space="preserve">regardless of the casual worker agreement </w:t>
            </w:r>
            <w:r w:rsidRPr="005471CC">
              <w:rPr>
                <w:rFonts w:cs="Arial"/>
                <w:sz w:val="23"/>
                <w:szCs w:val="23"/>
              </w:rPr>
              <w:t xml:space="preserve">(ie </w:t>
            </w:r>
            <w:r>
              <w:rPr>
                <w:rFonts w:cs="Arial"/>
                <w:sz w:val="23"/>
                <w:szCs w:val="23"/>
              </w:rPr>
              <w:t xml:space="preserve">has become </w:t>
            </w:r>
            <w:r w:rsidRPr="005471CC">
              <w:rPr>
                <w:rFonts w:cs="Arial"/>
                <w:sz w:val="23"/>
                <w:szCs w:val="23"/>
              </w:rPr>
              <w:t xml:space="preserve">an employee with full employment rights) and the arrangement </w:t>
            </w:r>
            <w:r w:rsidRPr="005471CC">
              <w:rPr>
                <w:rFonts w:cs="Arial"/>
                <w:b/>
                <w:sz w:val="23"/>
                <w:szCs w:val="23"/>
              </w:rPr>
              <w:t>must</w:t>
            </w:r>
            <w:r w:rsidRPr="005471CC">
              <w:rPr>
                <w:rFonts w:cs="Arial"/>
                <w:sz w:val="23"/>
                <w:szCs w:val="23"/>
              </w:rPr>
              <w:t xml:space="preserve"> be reviewed.  It may be that a different resourcing option may be more appropriate, eg</w:t>
            </w:r>
            <w:r>
              <w:rPr>
                <w:rFonts w:cs="Arial"/>
                <w:sz w:val="23"/>
                <w:szCs w:val="23"/>
              </w:rPr>
              <w:t>, annualised hours,</w:t>
            </w:r>
            <w:r w:rsidRPr="005471CC">
              <w:rPr>
                <w:rFonts w:cs="Arial"/>
                <w:sz w:val="23"/>
                <w:szCs w:val="23"/>
              </w:rPr>
              <w:t xml:space="preserve"> part-time, fixed term</w:t>
            </w:r>
            <w:r>
              <w:rPr>
                <w:rFonts w:cs="Arial"/>
                <w:sz w:val="23"/>
                <w:szCs w:val="23"/>
              </w:rPr>
              <w:t>, zero hours</w:t>
            </w:r>
            <w:r w:rsidRPr="005471CC">
              <w:rPr>
                <w:rFonts w:cs="Arial"/>
                <w:sz w:val="23"/>
                <w:szCs w:val="23"/>
              </w:rPr>
              <w:t>.</w:t>
            </w:r>
          </w:p>
          <w:p w14:paraId="07546878" w14:textId="77777777" w:rsidR="00CE6789" w:rsidRPr="00133569" w:rsidRDefault="00CE6789" w:rsidP="004D2B19">
            <w:pPr>
              <w:widowControl w:val="0"/>
              <w:numPr>
                <w:ilvl w:val="1"/>
                <w:numId w:val="15"/>
              </w:numPr>
              <w:tabs>
                <w:tab w:val="clear" w:pos="1556"/>
              </w:tabs>
              <w:suppressAutoHyphens/>
              <w:spacing w:after="120" w:line="240" w:lineRule="auto"/>
              <w:ind w:left="460" w:hanging="284"/>
              <w:rPr>
                <w:rFonts w:eastAsia="SimSun" w:cs="Arial"/>
                <w:kern w:val="1"/>
                <w:sz w:val="23"/>
                <w:szCs w:val="23"/>
                <w:lang w:eastAsia="hi-IN" w:bidi="hi-IN"/>
              </w:rPr>
            </w:pPr>
            <w:r>
              <w:rPr>
                <w:rFonts w:eastAsia="SimSun" w:cs="Arial"/>
                <w:kern w:val="1"/>
                <w:sz w:val="23"/>
                <w:szCs w:val="23"/>
                <w:lang w:eastAsia="hi-IN" w:bidi="hi-IN"/>
              </w:rPr>
              <w:lastRenderedPageBreak/>
              <w:t xml:space="preserve">Whilst the nature of a Casual Worker Agreement means it is unlikely that workers will exceed 48 hours pw over a 17 week reference period, </w:t>
            </w:r>
            <w:r w:rsidR="00C17F1C">
              <w:rPr>
                <w:rFonts w:eastAsia="SimSun" w:cs="Arial"/>
                <w:kern w:val="1"/>
                <w:sz w:val="23"/>
                <w:szCs w:val="23"/>
                <w:lang w:eastAsia="hi-IN" w:bidi="hi-IN"/>
              </w:rPr>
              <w:t>Managers/Headteachers</w:t>
            </w:r>
            <w:r w:rsidRPr="00133569">
              <w:rPr>
                <w:rFonts w:eastAsia="SimSun" w:cs="Arial"/>
                <w:kern w:val="1"/>
                <w:sz w:val="23"/>
                <w:szCs w:val="23"/>
                <w:lang w:eastAsia="hi-IN" w:bidi="hi-IN"/>
              </w:rPr>
              <w:t xml:space="preserve"> must ensure the provisions and requirements of the Working Time Directive are met, </w:t>
            </w:r>
            <w:r>
              <w:rPr>
                <w:rFonts w:eastAsia="SimSun" w:cs="Arial"/>
                <w:kern w:val="1"/>
                <w:sz w:val="23"/>
                <w:szCs w:val="23"/>
                <w:lang w:eastAsia="hi-IN" w:bidi="hi-IN"/>
              </w:rPr>
              <w:t xml:space="preserve">particularly where individuals work over a number of different posts either within or between service areas.  Relevant </w:t>
            </w:r>
            <w:r w:rsidR="00C17F1C">
              <w:rPr>
                <w:rFonts w:eastAsia="SimSun" w:cs="Arial"/>
                <w:kern w:val="1"/>
                <w:sz w:val="23"/>
                <w:szCs w:val="23"/>
                <w:lang w:eastAsia="hi-IN" w:bidi="hi-IN"/>
              </w:rPr>
              <w:t>Managers/Headteachers</w:t>
            </w:r>
            <w:r>
              <w:rPr>
                <w:rFonts w:eastAsia="SimSun" w:cs="Arial"/>
                <w:kern w:val="1"/>
                <w:sz w:val="23"/>
                <w:szCs w:val="23"/>
                <w:lang w:eastAsia="hi-IN" w:bidi="hi-IN"/>
              </w:rPr>
              <w:t xml:space="preserve"> are expected to liaise accordingly with each other.</w:t>
            </w:r>
          </w:p>
          <w:p w14:paraId="4C38806F" w14:textId="77777777" w:rsidR="00CE6789" w:rsidRPr="005471CC" w:rsidRDefault="00CE6789" w:rsidP="004D2B19">
            <w:pPr>
              <w:pStyle w:val="ListParagraph"/>
              <w:numPr>
                <w:ilvl w:val="0"/>
                <w:numId w:val="15"/>
              </w:numPr>
              <w:tabs>
                <w:tab w:val="clear" w:pos="849"/>
              </w:tabs>
              <w:spacing w:after="120" w:line="240" w:lineRule="auto"/>
              <w:ind w:left="459"/>
              <w:rPr>
                <w:rFonts w:cs="Arial"/>
                <w:sz w:val="23"/>
                <w:szCs w:val="23"/>
              </w:rPr>
            </w:pPr>
            <w:r>
              <w:rPr>
                <w:rFonts w:eastAsia="SimSun" w:cs="Arial"/>
                <w:kern w:val="1"/>
                <w:sz w:val="23"/>
                <w:szCs w:val="23"/>
                <w:lang w:eastAsia="hi-IN" w:bidi="hi-IN"/>
              </w:rPr>
              <w:t>Casual Workers</w:t>
            </w:r>
            <w:r w:rsidRPr="005471CC">
              <w:rPr>
                <w:rFonts w:eastAsia="SimSun" w:cs="Arial"/>
                <w:kern w:val="1"/>
                <w:sz w:val="23"/>
                <w:szCs w:val="23"/>
                <w:lang w:eastAsia="hi-IN" w:bidi="hi-IN"/>
              </w:rPr>
              <w:t xml:space="preserve"> are not eligible for the Flexi-time Scheme</w:t>
            </w:r>
            <w:r>
              <w:rPr>
                <w:rFonts w:eastAsia="SimSun" w:cs="Arial"/>
                <w:kern w:val="1"/>
                <w:sz w:val="23"/>
                <w:szCs w:val="23"/>
                <w:lang w:eastAsia="hi-IN" w:bidi="hi-IN"/>
              </w:rPr>
              <w:t>.</w:t>
            </w:r>
          </w:p>
        </w:tc>
      </w:tr>
    </w:tbl>
    <w:p w14:paraId="66E20856" w14:textId="77777777" w:rsidR="00CE6789" w:rsidRDefault="00CE6789" w:rsidP="006A2DCC">
      <w:pPr>
        <w:rPr>
          <w:b/>
        </w:rPr>
      </w:pPr>
    </w:p>
    <w:tbl>
      <w:tblPr>
        <w:tblStyle w:val="TableGrid"/>
        <w:tblW w:w="0" w:type="auto"/>
        <w:tblInd w:w="108" w:type="dxa"/>
        <w:tblLook w:val="04A0" w:firstRow="1" w:lastRow="0" w:firstColumn="1" w:lastColumn="0" w:noHBand="0" w:noVBand="1"/>
      </w:tblPr>
      <w:tblGrid>
        <w:gridCol w:w="1701"/>
        <w:gridCol w:w="2694"/>
        <w:gridCol w:w="5103"/>
        <w:gridCol w:w="4568"/>
      </w:tblGrid>
      <w:tr w:rsidR="007B2071" w:rsidRPr="000C04DC" w14:paraId="18F7EF46" w14:textId="77777777" w:rsidTr="008A06CD">
        <w:trPr>
          <w:tblHeader/>
        </w:trPr>
        <w:tc>
          <w:tcPr>
            <w:tcW w:w="1701" w:type="dxa"/>
            <w:shd w:val="clear" w:color="auto" w:fill="EEECE1" w:themeFill="background2"/>
          </w:tcPr>
          <w:p w14:paraId="0866C84D" w14:textId="77777777" w:rsidR="007B2071" w:rsidRPr="000C04DC" w:rsidRDefault="007B2071" w:rsidP="008A06CD">
            <w:pPr>
              <w:spacing w:after="120"/>
              <w:rPr>
                <w:rFonts w:cs="Arial"/>
                <w:b/>
                <w:sz w:val="23"/>
                <w:szCs w:val="23"/>
              </w:rPr>
            </w:pPr>
            <w:r w:rsidRPr="000C04DC">
              <w:rPr>
                <w:rFonts w:cs="Arial"/>
                <w:b/>
                <w:sz w:val="23"/>
                <w:szCs w:val="23"/>
              </w:rPr>
              <w:t>Resourcing option</w:t>
            </w:r>
          </w:p>
        </w:tc>
        <w:tc>
          <w:tcPr>
            <w:tcW w:w="2694" w:type="dxa"/>
            <w:shd w:val="clear" w:color="auto" w:fill="EEECE1" w:themeFill="background2"/>
          </w:tcPr>
          <w:p w14:paraId="6A1EEB84" w14:textId="77777777" w:rsidR="007B2071" w:rsidRPr="000C04DC" w:rsidRDefault="007B2071" w:rsidP="008A06CD">
            <w:pPr>
              <w:spacing w:after="120"/>
              <w:rPr>
                <w:rFonts w:cs="Arial"/>
                <w:b/>
                <w:sz w:val="23"/>
                <w:szCs w:val="23"/>
              </w:rPr>
            </w:pPr>
            <w:r w:rsidRPr="000C04DC">
              <w:rPr>
                <w:rFonts w:cs="Arial"/>
                <w:b/>
                <w:sz w:val="23"/>
                <w:szCs w:val="23"/>
              </w:rPr>
              <w:t>What is it</w:t>
            </w:r>
          </w:p>
        </w:tc>
        <w:tc>
          <w:tcPr>
            <w:tcW w:w="5103" w:type="dxa"/>
            <w:shd w:val="clear" w:color="auto" w:fill="EEECE1" w:themeFill="background2"/>
          </w:tcPr>
          <w:p w14:paraId="3F3E13F9" w14:textId="77777777" w:rsidR="007B2071" w:rsidRPr="000C04DC" w:rsidRDefault="007B2071" w:rsidP="008A06CD">
            <w:pPr>
              <w:spacing w:after="120"/>
              <w:rPr>
                <w:rFonts w:cs="Arial"/>
                <w:b/>
                <w:sz w:val="23"/>
                <w:szCs w:val="23"/>
              </w:rPr>
            </w:pPr>
            <w:r w:rsidRPr="000C04DC">
              <w:rPr>
                <w:rFonts w:cs="Arial"/>
                <w:b/>
                <w:sz w:val="23"/>
                <w:szCs w:val="23"/>
              </w:rPr>
              <w:t>How does it work</w:t>
            </w:r>
          </w:p>
        </w:tc>
        <w:tc>
          <w:tcPr>
            <w:tcW w:w="4568" w:type="dxa"/>
            <w:shd w:val="clear" w:color="auto" w:fill="EEECE1" w:themeFill="background2"/>
          </w:tcPr>
          <w:p w14:paraId="4B911C4F" w14:textId="77777777" w:rsidR="007B2071" w:rsidRPr="000C04DC" w:rsidRDefault="007B2071" w:rsidP="008A06CD">
            <w:pPr>
              <w:spacing w:after="120"/>
              <w:rPr>
                <w:rFonts w:cs="Arial"/>
                <w:b/>
                <w:sz w:val="23"/>
                <w:szCs w:val="23"/>
              </w:rPr>
            </w:pPr>
            <w:r w:rsidRPr="000C04DC">
              <w:rPr>
                <w:rFonts w:cs="Arial"/>
                <w:b/>
                <w:sz w:val="23"/>
                <w:szCs w:val="23"/>
              </w:rPr>
              <w:t>When to use it</w:t>
            </w:r>
          </w:p>
        </w:tc>
      </w:tr>
      <w:tr w:rsidR="007B2071" w:rsidRPr="000C04DC" w14:paraId="11DC7678" w14:textId="77777777" w:rsidTr="008A06CD">
        <w:tc>
          <w:tcPr>
            <w:tcW w:w="1701" w:type="dxa"/>
          </w:tcPr>
          <w:p w14:paraId="7AA30B78" w14:textId="77777777" w:rsidR="007B2071" w:rsidRPr="008E6414" w:rsidRDefault="007B2071" w:rsidP="008A06CD">
            <w:pPr>
              <w:spacing w:after="120"/>
              <w:rPr>
                <w:rFonts w:cs="Arial"/>
                <w:b/>
                <w:sz w:val="23"/>
                <w:szCs w:val="23"/>
              </w:rPr>
            </w:pPr>
            <w:r w:rsidRPr="008E6414">
              <w:rPr>
                <w:rFonts w:cs="Arial"/>
                <w:b/>
                <w:sz w:val="23"/>
                <w:szCs w:val="23"/>
              </w:rPr>
              <w:t xml:space="preserve">Supply </w:t>
            </w:r>
            <w:r w:rsidR="00222BE6" w:rsidRPr="008E6414">
              <w:rPr>
                <w:rFonts w:cs="Arial"/>
                <w:b/>
                <w:sz w:val="23"/>
                <w:szCs w:val="23"/>
              </w:rPr>
              <w:t>S</w:t>
            </w:r>
            <w:r w:rsidR="00C90D99" w:rsidRPr="008E6414">
              <w:rPr>
                <w:rFonts w:cs="Arial"/>
                <w:b/>
                <w:sz w:val="23"/>
                <w:szCs w:val="23"/>
              </w:rPr>
              <w:t>taff in Schools</w:t>
            </w:r>
            <w:r w:rsidR="00222BE6" w:rsidRPr="008E6414">
              <w:rPr>
                <w:rFonts w:cs="Arial"/>
                <w:b/>
                <w:sz w:val="23"/>
                <w:szCs w:val="23"/>
              </w:rPr>
              <w:t xml:space="preserve"> – Teaching Assistants</w:t>
            </w:r>
          </w:p>
          <w:p w14:paraId="5BFBFFE4" w14:textId="77777777" w:rsidR="007B2071" w:rsidRPr="008E6414" w:rsidRDefault="007B2071" w:rsidP="008A06CD">
            <w:pPr>
              <w:spacing w:after="120"/>
              <w:rPr>
                <w:rFonts w:cs="Arial"/>
                <w:sz w:val="23"/>
                <w:szCs w:val="23"/>
              </w:rPr>
            </w:pPr>
          </w:p>
          <w:p w14:paraId="6D94AD0F" w14:textId="77777777" w:rsidR="007B2071" w:rsidRPr="008E6414" w:rsidRDefault="007B2071" w:rsidP="008A06CD">
            <w:pPr>
              <w:spacing w:after="120"/>
              <w:rPr>
                <w:rFonts w:cs="Arial"/>
                <w:sz w:val="23"/>
                <w:szCs w:val="23"/>
              </w:rPr>
            </w:pPr>
          </w:p>
          <w:p w14:paraId="7BC0137A" w14:textId="77777777" w:rsidR="007B2071" w:rsidRPr="008E6414" w:rsidRDefault="007B2071" w:rsidP="008A06CD">
            <w:pPr>
              <w:spacing w:after="120"/>
              <w:rPr>
                <w:rFonts w:cs="Arial"/>
                <w:sz w:val="23"/>
                <w:szCs w:val="23"/>
              </w:rPr>
            </w:pPr>
          </w:p>
          <w:p w14:paraId="12B8396B" w14:textId="77777777" w:rsidR="007B2071" w:rsidRPr="008E6414" w:rsidRDefault="007B2071" w:rsidP="008A06CD">
            <w:pPr>
              <w:spacing w:after="120"/>
              <w:rPr>
                <w:rFonts w:cs="Arial"/>
                <w:sz w:val="23"/>
                <w:szCs w:val="23"/>
              </w:rPr>
            </w:pPr>
          </w:p>
          <w:p w14:paraId="407F685B" w14:textId="77777777" w:rsidR="007B2071" w:rsidRPr="008E6414" w:rsidRDefault="007B2071" w:rsidP="008A06CD">
            <w:pPr>
              <w:spacing w:after="120"/>
              <w:rPr>
                <w:rFonts w:cs="Arial"/>
                <w:sz w:val="23"/>
                <w:szCs w:val="23"/>
              </w:rPr>
            </w:pPr>
          </w:p>
          <w:p w14:paraId="72D34485" w14:textId="77777777" w:rsidR="007B2071" w:rsidRPr="008E6414" w:rsidRDefault="007B2071" w:rsidP="008A06CD">
            <w:pPr>
              <w:spacing w:after="120"/>
              <w:rPr>
                <w:rFonts w:cs="Arial"/>
                <w:sz w:val="23"/>
                <w:szCs w:val="23"/>
              </w:rPr>
            </w:pPr>
          </w:p>
          <w:p w14:paraId="2DF89DE0" w14:textId="77777777" w:rsidR="007B2071" w:rsidRPr="008E6414" w:rsidRDefault="007B2071" w:rsidP="008A06CD">
            <w:pPr>
              <w:spacing w:after="120"/>
              <w:rPr>
                <w:rFonts w:cs="Arial"/>
                <w:sz w:val="23"/>
                <w:szCs w:val="23"/>
              </w:rPr>
            </w:pPr>
          </w:p>
          <w:p w14:paraId="35CD6215" w14:textId="77777777" w:rsidR="007B2071" w:rsidRPr="008E6414" w:rsidRDefault="007B2071" w:rsidP="008A06CD">
            <w:pPr>
              <w:spacing w:after="120"/>
              <w:rPr>
                <w:rFonts w:cs="Arial"/>
                <w:b/>
                <w:sz w:val="23"/>
                <w:szCs w:val="23"/>
              </w:rPr>
            </w:pPr>
          </w:p>
        </w:tc>
        <w:tc>
          <w:tcPr>
            <w:tcW w:w="2694" w:type="dxa"/>
          </w:tcPr>
          <w:p w14:paraId="233892F4" w14:textId="77777777" w:rsidR="007B2071" w:rsidRPr="008E6414" w:rsidRDefault="007B2071" w:rsidP="007B2071">
            <w:pPr>
              <w:spacing w:after="120"/>
              <w:rPr>
                <w:rFonts w:cs="Arial"/>
                <w:sz w:val="23"/>
                <w:szCs w:val="23"/>
              </w:rPr>
            </w:pPr>
            <w:r w:rsidRPr="008E6414">
              <w:rPr>
                <w:rFonts w:cs="Arial"/>
                <w:sz w:val="23"/>
                <w:szCs w:val="23"/>
              </w:rPr>
              <w:t>To provide short</w:t>
            </w:r>
            <w:r w:rsidR="00222BE6" w:rsidRPr="008E6414">
              <w:rPr>
                <w:rFonts w:cs="Arial"/>
                <w:sz w:val="23"/>
                <w:szCs w:val="23"/>
              </w:rPr>
              <w:t>/long</w:t>
            </w:r>
            <w:r w:rsidRPr="008E6414">
              <w:rPr>
                <w:rFonts w:cs="Arial"/>
                <w:sz w:val="23"/>
                <w:szCs w:val="23"/>
              </w:rPr>
              <w:t xml:space="preserve"> term cover on an as and when required basis eg to cover sic</w:t>
            </w:r>
            <w:r w:rsidR="00222BE6" w:rsidRPr="008E6414">
              <w:rPr>
                <w:rFonts w:cs="Arial"/>
                <w:sz w:val="23"/>
                <w:szCs w:val="23"/>
              </w:rPr>
              <w:t>kness, unforeseen circumstances.</w:t>
            </w:r>
          </w:p>
          <w:p w14:paraId="4C6A4D84" w14:textId="77777777" w:rsidR="00222BE6" w:rsidRPr="008E6414" w:rsidRDefault="00222BE6" w:rsidP="007B2071">
            <w:pPr>
              <w:spacing w:after="120"/>
              <w:rPr>
                <w:rFonts w:cs="Arial"/>
                <w:sz w:val="23"/>
                <w:szCs w:val="23"/>
              </w:rPr>
            </w:pPr>
            <w:r w:rsidRPr="008E6414">
              <w:rPr>
                <w:rFonts w:cs="Arial"/>
                <w:sz w:val="23"/>
                <w:szCs w:val="23"/>
              </w:rPr>
              <w:t>To provide short/long term cover to meet the needs of a SEN statement.</w:t>
            </w:r>
          </w:p>
          <w:p w14:paraId="252CA79B" w14:textId="3917225B" w:rsidR="007B2071" w:rsidRPr="008E6414" w:rsidRDefault="007B2071" w:rsidP="00222BE6">
            <w:pPr>
              <w:spacing w:after="120"/>
              <w:rPr>
                <w:rFonts w:cs="Arial"/>
                <w:sz w:val="23"/>
                <w:szCs w:val="23"/>
              </w:rPr>
            </w:pPr>
            <w:r w:rsidRPr="008E6414">
              <w:rPr>
                <w:rFonts w:cs="Arial"/>
                <w:sz w:val="23"/>
                <w:szCs w:val="23"/>
              </w:rPr>
              <w:t>It is strongly recomm</w:t>
            </w:r>
            <w:r w:rsidR="00222BE6" w:rsidRPr="008E6414">
              <w:rPr>
                <w:rFonts w:cs="Arial"/>
                <w:sz w:val="23"/>
                <w:szCs w:val="23"/>
              </w:rPr>
              <w:t>ended that Headteachers/SENCo’s</w:t>
            </w:r>
            <w:r w:rsidRPr="008E6414">
              <w:rPr>
                <w:rFonts w:cs="Arial"/>
                <w:sz w:val="23"/>
                <w:szCs w:val="23"/>
              </w:rPr>
              <w:t xml:space="preserve"> consult the local authority </w:t>
            </w:r>
            <w:r w:rsidR="00222BE6" w:rsidRPr="008E6414">
              <w:rPr>
                <w:rFonts w:cs="Arial"/>
                <w:sz w:val="23"/>
                <w:szCs w:val="23"/>
              </w:rPr>
              <w:t xml:space="preserve">LSS Service.  Contact details are on the </w:t>
            </w:r>
            <w:r w:rsidR="00457BDA">
              <w:rPr>
                <w:rFonts w:cs="Arial"/>
                <w:sz w:val="23"/>
                <w:szCs w:val="23"/>
              </w:rPr>
              <w:t>Council</w:t>
            </w:r>
            <w:r w:rsidR="00222BE6" w:rsidRPr="008E6414">
              <w:rPr>
                <w:rFonts w:cs="Arial"/>
                <w:sz w:val="23"/>
                <w:szCs w:val="23"/>
              </w:rPr>
              <w:t xml:space="preserve"> website.</w:t>
            </w:r>
          </w:p>
        </w:tc>
        <w:tc>
          <w:tcPr>
            <w:tcW w:w="5103" w:type="dxa"/>
          </w:tcPr>
          <w:p w14:paraId="3D26B94E" w14:textId="77777777" w:rsidR="008E6414" w:rsidRPr="008E6414" w:rsidRDefault="008E6414" w:rsidP="005F02E4">
            <w:pPr>
              <w:spacing w:after="120"/>
              <w:rPr>
                <w:rFonts w:cs="Arial"/>
                <w:sz w:val="23"/>
                <w:szCs w:val="23"/>
              </w:rPr>
            </w:pPr>
            <w:r w:rsidRPr="008E6414">
              <w:rPr>
                <w:rFonts w:cs="Arial"/>
                <w:sz w:val="23"/>
                <w:szCs w:val="23"/>
              </w:rPr>
              <w:t xml:space="preserve">The Learning Support Service </w:t>
            </w:r>
            <w:r w:rsidR="005F02E4" w:rsidRPr="008E6414">
              <w:rPr>
                <w:rFonts w:cs="Arial"/>
                <w:sz w:val="23"/>
                <w:szCs w:val="23"/>
              </w:rPr>
              <w:t>- Teaching Assistant service is a professional staffing agency providing qualified and skilled teaching assistants to work with schools, and ot</w:t>
            </w:r>
            <w:r w:rsidRPr="008E6414">
              <w:rPr>
                <w:rFonts w:cs="Arial"/>
                <w:sz w:val="23"/>
                <w:szCs w:val="23"/>
              </w:rPr>
              <w:t xml:space="preserve">her educational establishments, </w:t>
            </w:r>
            <w:r w:rsidR="005F02E4" w:rsidRPr="008E6414">
              <w:rPr>
                <w:rFonts w:cs="Arial"/>
                <w:sz w:val="23"/>
                <w:szCs w:val="23"/>
              </w:rPr>
              <w:t>in the support o</w:t>
            </w:r>
            <w:r w:rsidRPr="008E6414">
              <w:rPr>
                <w:rFonts w:cs="Arial"/>
                <w:sz w:val="23"/>
                <w:szCs w:val="23"/>
              </w:rPr>
              <w:t>f pupils with statutory and non-</w:t>
            </w:r>
            <w:r w:rsidR="005F02E4" w:rsidRPr="008E6414">
              <w:rPr>
                <w:rFonts w:cs="Arial"/>
                <w:sz w:val="23"/>
                <w:szCs w:val="23"/>
              </w:rPr>
              <w:t xml:space="preserve">statutory educational needs.  </w:t>
            </w:r>
          </w:p>
          <w:p w14:paraId="119FB091" w14:textId="77777777" w:rsidR="008E6414" w:rsidRPr="008E6414" w:rsidRDefault="005F02E4" w:rsidP="005F02E4">
            <w:pPr>
              <w:spacing w:after="120"/>
              <w:rPr>
                <w:rFonts w:cs="Arial"/>
                <w:sz w:val="23"/>
                <w:szCs w:val="23"/>
              </w:rPr>
            </w:pPr>
            <w:r w:rsidRPr="008E6414">
              <w:rPr>
                <w:rFonts w:cs="Arial"/>
                <w:sz w:val="23"/>
                <w:szCs w:val="23"/>
              </w:rPr>
              <w:t>All staff have a DBS Enhanced check for regulated activity (which includes the barred list)</w:t>
            </w:r>
            <w:r w:rsidR="00222BE6" w:rsidRPr="008E6414">
              <w:rPr>
                <w:rFonts w:cs="Arial"/>
                <w:sz w:val="23"/>
                <w:szCs w:val="23"/>
              </w:rPr>
              <w:t xml:space="preserve">, DBA clearance </w:t>
            </w:r>
            <w:r w:rsidRPr="008E6414">
              <w:rPr>
                <w:rFonts w:cs="Arial"/>
                <w:sz w:val="23"/>
                <w:szCs w:val="23"/>
              </w:rPr>
              <w:t>and are qualified to the relevant TA/STA minimum standard.</w:t>
            </w:r>
            <w:r w:rsidR="008E6414" w:rsidRPr="008E6414">
              <w:rPr>
                <w:rFonts w:cs="Arial"/>
                <w:sz w:val="23"/>
                <w:szCs w:val="23"/>
              </w:rPr>
              <w:t xml:space="preserve"> </w:t>
            </w:r>
          </w:p>
          <w:p w14:paraId="36456C3D" w14:textId="77777777" w:rsidR="008E6414" w:rsidRPr="008E6414" w:rsidRDefault="008E6414" w:rsidP="005F02E4">
            <w:pPr>
              <w:spacing w:after="120"/>
              <w:rPr>
                <w:rFonts w:cs="Arial"/>
                <w:sz w:val="23"/>
                <w:szCs w:val="23"/>
              </w:rPr>
            </w:pPr>
            <w:r w:rsidRPr="008E6414">
              <w:rPr>
                <w:rFonts w:cs="Arial"/>
                <w:sz w:val="23"/>
                <w:szCs w:val="23"/>
              </w:rPr>
              <w:t>The service undertakes regular checks on the skills/knowledge of the Teaching Assistants and update necessary renewals.  All Teaching Assistants are required to have Safeguarding Level 1 as a minimum before they are deployed to schools.</w:t>
            </w:r>
            <w:r w:rsidR="005F02E4" w:rsidRPr="008E6414">
              <w:rPr>
                <w:rFonts w:cs="Arial"/>
                <w:sz w:val="23"/>
                <w:szCs w:val="23"/>
              </w:rPr>
              <w:t xml:space="preserve"> </w:t>
            </w:r>
          </w:p>
          <w:p w14:paraId="20563787" w14:textId="77777777" w:rsidR="007B2071" w:rsidRPr="008E6414" w:rsidRDefault="00C66767" w:rsidP="005F02E4">
            <w:pPr>
              <w:spacing w:after="120"/>
              <w:rPr>
                <w:rFonts w:cs="Arial"/>
                <w:sz w:val="23"/>
                <w:szCs w:val="23"/>
              </w:rPr>
            </w:pPr>
            <w:r w:rsidRPr="008E6414">
              <w:rPr>
                <w:rFonts w:cs="Arial"/>
                <w:sz w:val="23"/>
                <w:szCs w:val="23"/>
              </w:rPr>
              <w:t xml:space="preserve">This service can provide </w:t>
            </w:r>
            <w:r w:rsidR="005F02E4" w:rsidRPr="008E6414">
              <w:rPr>
                <w:rFonts w:cs="Arial"/>
                <w:sz w:val="23"/>
                <w:szCs w:val="23"/>
              </w:rPr>
              <w:t xml:space="preserve">schools/establishments with Teaching Assistants, Senior Teaching Assistants and </w:t>
            </w:r>
            <w:r w:rsidR="005F02E4" w:rsidRPr="008E6414">
              <w:rPr>
                <w:rFonts w:cs="Arial"/>
                <w:sz w:val="23"/>
                <w:szCs w:val="23"/>
              </w:rPr>
              <w:lastRenderedPageBreak/>
              <w:t>Higher Level Teaching Assistants.</w:t>
            </w:r>
          </w:p>
          <w:p w14:paraId="269D07F1" w14:textId="77777777" w:rsidR="008E6414" w:rsidRPr="008E6414" w:rsidRDefault="008E6414" w:rsidP="008E6414">
            <w:pPr>
              <w:spacing w:after="120"/>
              <w:rPr>
                <w:rFonts w:cs="Arial"/>
                <w:sz w:val="23"/>
                <w:szCs w:val="23"/>
              </w:rPr>
            </w:pPr>
            <w:r w:rsidRPr="008E6414">
              <w:rPr>
                <w:rFonts w:cs="Arial"/>
                <w:sz w:val="23"/>
                <w:szCs w:val="23"/>
              </w:rPr>
              <w:t>The deployment of a Teaching Assistant can be on a short term (i.e. number of days to 2-3 weeks) or longer term (i.e. on a termly basis, or academic year basis).</w:t>
            </w:r>
          </w:p>
          <w:p w14:paraId="7146707B" w14:textId="77777777" w:rsidR="008E6414" w:rsidRPr="00C90D99" w:rsidRDefault="008E6414" w:rsidP="008E6414">
            <w:pPr>
              <w:spacing w:after="120"/>
              <w:rPr>
                <w:rFonts w:cs="Arial"/>
                <w:sz w:val="23"/>
                <w:szCs w:val="23"/>
                <w:highlight w:val="yellow"/>
              </w:rPr>
            </w:pPr>
            <w:r w:rsidRPr="008E6414">
              <w:rPr>
                <w:rFonts w:cs="Arial"/>
                <w:sz w:val="23"/>
                <w:szCs w:val="23"/>
              </w:rPr>
              <w:t>Schools/Settings have the option to purchase absence cover, which requires the service to cover sickness/absence of their employee free of charge to the school/setting.</w:t>
            </w:r>
          </w:p>
        </w:tc>
        <w:tc>
          <w:tcPr>
            <w:tcW w:w="4568" w:type="dxa"/>
          </w:tcPr>
          <w:p w14:paraId="365606E9" w14:textId="77777777" w:rsidR="008E6414" w:rsidRDefault="008E6414" w:rsidP="008E6414">
            <w:pPr>
              <w:spacing w:after="120"/>
              <w:rPr>
                <w:rFonts w:cs="Arial"/>
                <w:sz w:val="23"/>
                <w:szCs w:val="23"/>
              </w:rPr>
            </w:pPr>
            <w:r>
              <w:rPr>
                <w:rFonts w:cs="Arial"/>
                <w:sz w:val="23"/>
                <w:szCs w:val="23"/>
              </w:rPr>
              <w:lastRenderedPageBreak/>
              <w:t>When schools/settings do not directly employ Teaching Assistants and need short term/longer term support</w:t>
            </w:r>
          </w:p>
          <w:p w14:paraId="1D53E599" w14:textId="77777777" w:rsidR="008E6414" w:rsidRDefault="008E6414" w:rsidP="008E6414">
            <w:pPr>
              <w:spacing w:after="120"/>
              <w:rPr>
                <w:rFonts w:cs="Arial"/>
                <w:sz w:val="23"/>
                <w:szCs w:val="23"/>
              </w:rPr>
            </w:pPr>
            <w:r>
              <w:rPr>
                <w:rFonts w:cs="Arial"/>
                <w:sz w:val="23"/>
                <w:szCs w:val="23"/>
              </w:rPr>
              <w:t>When schools/settings require immediate short term deployment to cover one of their own staff absences to ensure business continuity</w:t>
            </w:r>
          </w:p>
          <w:p w14:paraId="369BE6F7" w14:textId="77777777" w:rsidR="008E6414" w:rsidRPr="000C04DC" w:rsidRDefault="008E6414" w:rsidP="008E6414">
            <w:pPr>
              <w:spacing w:after="120"/>
              <w:rPr>
                <w:rFonts w:cs="Arial"/>
                <w:sz w:val="23"/>
                <w:szCs w:val="23"/>
              </w:rPr>
            </w:pPr>
            <w:r>
              <w:rPr>
                <w:rFonts w:cs="Arial"/>
                <w:sz w:val="23"/>
                <w:szCs w:val="23"/>
              </w:rPr>
              <w:t>When school/setting has a pupil with an SEN Statement and require the relevant support for the time covered in the statement</w:t>
            </w:r>
          </w:p>
          <w:p w14:paraId="15F8570B" w14:textId="77777777" w:rsidR="007B2071" w:rsidRPr="000C04DC" w:rsidRDefault="007B2071" w:rsidP="008A06CD">
            <w:pPr>
              <w:spacing w:after="120"/>
              <w:rPr>
                <w:rFonts w:cs="Arial"/>
                <w:sz w:val="23"/>
                <w:szCs w:val="23"/>
              </w:rPr>
            </w:pPr>
          </w:p>
          <w:p w14:paraId="732FF525" w14:textId="77777777" w:rsidR="007B2071" w:rsidRPr="000C04DC" w:rsidRDefault="007B2071" w:rsidP="008A06CD">
            <w:pPr>
              <w:spacing w:after="120"/>
              <w:rPr>
                <w:rFonts w:cs="Arial"/>
                <w:sz w:val="23"/>
                <w:szCs w:val="23"/>
              </w:rPr>
            </w:pPr>
          </w:p>
        </w:tc>
      </w:tr>
    </w:tbl>
    <w:p w14:paraId="51B98DF8" w14:textId="77777777" w:rsidR="007B2071" w:rsidRDefault="007B2071" w:rsidP="006A2DCC">
      <w:pPr>
        <w:rPr>
          <w:b/>
        </w:rPr>
      </w:pPr>
    </w:p>
    <w:tbl>
      <w:tblPr>
        <w:tblStyle w:val="TableGrid"/>
        <w:tblW w:w="0" w:type="auto"/>
        <w:tblInd w:w="108" w:type="dxa"/>
        <w:tblLook w:val="04A0" w:firstRow="1" w:lastRow="0" w:firstColumn="1" w:lastColumn="0" w:noHBand="0" w:noVBand="1"/>
      </w:tblPr>
      <w:tblGrid>
        <w:gridCol w:w="1701"/>
        <w:gridCol w:w="2735"/>
        <w:gridCol w:w="5103"/>
        <w:gridCol w:w="4568"/>
      </w:tblGrid>
      <w:tr w:rsidR="00E7488C" w:rsidRPr="000C04DC" w14:paraId="22C3E98C" w14:textId="77777777" w:rsidTr="00B575C2">
        <w:trPr>
          <w:tblHeader/>
        </w:trPr>
        <w:tc>
          <w:tcPr>
            <w:tcW w:w="1701" w:type="dxa"/>
            <w:shd w:val="clear" w:color="auto" w:fill="EEECE1" w:themeFill="background2"/>
          </w:tcPr>
          <w:p w14:paraId="56883BA8" w14:textId="77777777" w:rsidR="00E7488C" w:rsidRPr="000C04DC" w:rsidRDefault="00E7488C" w:rsidP="00B575C2">
            <w:pPr>
              <w:spacing w:after="120"/>
              <w:rPr>
                <w:rFonts w:cs="Arial"/>
                <w:b/>
                <w:sz w:val="23"/>
                <w:szCs w:val="23"/>
              </w:rPr>
            </w:pPr>
            <w:r w:rsidRPr="000C04DC">
              <w:rPr>
                <w:rFonts w:cs="Arial"/>
                <w:b/>
                <w:sz w:val="23"/>
                <w:szCs w:val="23"/>
              </w:rPr>
              <w:t>Resourcing option</w:t>
            </w:r>
          </w:p>
        </w:tc>
        <w:tc>
          <w:tcPr>
            <w:tcW w:w="2694" w:type="dxa"/>
            <w:shd w:val="clear" w:color="auto" w:fill="EEECE1" w:themeFill="background2"/>
          </w:tcPr>
          <w:p w14:paraId="436590B2" w14:textId="77777777" w:rsidR="00E7488C" w:rsidRPr="000C04DC" w:rsidRDefault="00E7488C" w:rsidP="00B575C2">
            <w:pPr>
              <w:spacing w:after="120"/>
              <w:rPr>
                <w:rFonts w:cs="Arial"/>
                <w:b/>
                <w:sz w:val="23"/>
                <w:szCs w:val="23"/>
              </w:rPr>
            </w:pPr>
            <w:r w:rsidRPr="000C04DC">
              <w:rPr>
                <w:rFonts w:cs="Arial"/>
                <w:b/>
                <w:sz w:val="23"/>
                <w:szCs w:val="23"/>
              </w:rPr>
              <w:t>What is it</w:t>
            </w:r>
          </w:p>
        </w:tc>
        <w:tc>
          <w:tcPr>
            <w:tcW w:w="5103" w:type="dxa"/>
            <w:shd w:val="clear" w:color="auto" w:fill="EEECE1" w:themeFill="background2"/>
          </w:tcPr>
          <w:p w14:paraId="2A6CCF63" w14:textId="77777777" w:rsidR="00E7488C" w:rsidRPr="000C04DC" w:rsidRDefault="00E7488C" w:rsidP="00B575C2">
            <w:pPr>
              <w:spacing w:after="120"/>
              <w:rPr>
                <w:rFonts w:cs="Arial"/>
                <w:b/>
                <w:sz w:val="23"/>
                <w:szCs w:val="23"/>
              </w:rPr>
            </w:pPr>
            <w:r w:rsidRPr="000C04DC">
              <w:rPr>
                <w:rFonts w:cs="Arial"/>
                <w:b/>
                <w:sz w:val="23"/>
                <w:szCs w:val="23"/>
              </w:rPr>
              <w:t>How does it work</w:t>
            </w:r>
          </w:p>
        </w:tc>
        <w:tc>
          <w:tcPr>
            <w:tcW w:w="4568" w:type="dxa"/>
            <w:shd w:val="clear" w:color="auto" w:fill="EEECE1" w:themeFill="background2"/>
          </w:tcPr>
          <w:p w14:paraId="2B5CD0D3" w14:textId="77777777" w:rsidR="00E7488C" w:rsidRPr="000C04DC" w:rsidRDefault="00E7488C" w:rsidP="00B575C2">
            <w:pPr>
              <w:spacing w:after="120"/>
              <w:rPr>
                <w:rFonts w:cs="Arial"/>
                <w:b/>
                <w:sz w:val="23"/>
                <w:szCs w:val="23"/>
              </w:rPr>
            </w:pPr>
            <w:r w:rsidRPr="000C04DC">
              <w:rPr>
                <w:rFonts w:cs="Arial"/>
                <w:b/>
                <w:sz w:val="23"/>
                <w:szCs w:val="23"/>
              </w:rPr>
              <w:t>When to use it</w:t>
            </w:r>
          </w:p>
        </w:tc>
      </w:tr>
      <w:tr w:rsidR="00E7488C" w:rsidRPr="000C04DC" w14:paraId="6B563CAD" w14:textId="77777777" w:rsidTr="00B839C5">
        <w:trPr>
          <w:trHeight w:val="447"/>
        </w:trPr>
        <w:tc>
          <w:tcPr>
            <w:tcW w:w="1701" w:type="dxa"/>
          </w:tcPr>
          <w:p w14:paraId="50E370DB" w14:textId="77777777" w:rsidR="00E7488C" w:rsidRPr="002A347E" w:rsidRDefault="00E7488C" w:rsidP="00B575C2">
            <w:pPr>
              <w:spacing w:after="120"/>
              <w:rPr>
                <w:rFonts w:cs="Arial"/>
                <w:b/>
                <w:sz w:val="23"/>
                <w:szCs w:val="23"/>
              </w:rPr>
            </w:pPr>
            <w:r w:rsidRPr="002A347E">
              <w:rPr>
                <w:rFonts w:cs="Arial"/>
                <w:b/>
                <w:sz w:val="23"/>
                <w:szCs w:val="23"/>
              </w:rPr>
              <w:t xml:space="preserve">Supply Teachers in Schools </w:t>
            </w:r>
          </w:p>
          <w:p w14:paraId="406D68F6" w14:textId="77777777" w:rsidR="00E7488C" w:rsidRPr="002A347E" w:rsidRDefault="00E7488C" w:rsidP="00B575C2">
            <w:pPr>
              <w:spacing w:after="120"/>
              <w:rPr>
                <w:rFonts w:cs="Arial"/>
                <w:sz w:val="23"/>
                <w:szCs w:val="23"/>
              </w:rPr>
            </w:pPr>
          </w:p>
          <w:p w14:paraId="40607252" w14:textId="77777777" w:rsidR="00E7488C" w:rsidRPr="002A347E" w:rsidRDefault="00E7488C" w:rsidP="00B575C2">
            <w:pPr>
              <w:spacing w:after="120"/>
              <w:rPr>
                <w:rFonts w:cs="Arial"/>
                <w:sz w:val="23"/>
                <w:szCs w:val="23"/>
              </w:rPr>
            </w:pPr>
          </w:p>
          <w:p w14:paraId="4F0E7C2B" w14:textId="77777777" w:rsidR="00E7488C" w:rsidRPr="002A347E" w:rsidRDefault="00E7488C" w:rsidP="00B575C2">
            <w:pPr>
              <w:spacing w:after="120"/>
              <w:rPr>
                <w:rFonts w:cs="Arial"/>
                <w:sz w:val="23"/>
                <w:szCs w:val="23"/>
              </w:rPr>
            </w:pPr>
          </w:p>
          <w:p w14:paraId="79BE694A" w14:textId="77777777" w:rsidR="00E7488C" w:rsidRPr="002A347E" w:rsidRDefault="00E7488C" w:rsidP="00B575C2">
            <w:pPr>
              <w:spacing w:after="120"/>
              <w:rPr>
                <w:rFonts w:cs="Arial"/>
                <w:sz w:val="23"/>
                <w:szCs w:val="23"/>
              </w:rPr>
            </w:pPr>
          </w:p>
          <w:p w14:paraId="18DA3CC3" w14:textId="77777777" w:rsidR="00E7488C" w:rsidRPr="002A347E" w:rsidRDefault="00E7488C" w:rsidP="00B575C2">
            <w:pPr>
              <w:spacing w:after="120"/>
              <w:rPr>
                <w:rFonts w:cs="Arial"/>
                <w:sz w:val="23"/>
                <w:szCs w:val="23"/>
              </w:rPr>
            </w:pPr>
          </w:p>
          <w:p w14:paraId="0759C881" w14:textId="77777777" w:rsidR="00E7488C" w:rsidRPr="002A347E" w:rsidRDefault="00E7488C" w:rsidP="00B575C2">
            <w:pPr>
              <w:spacing w:after="120"/>
              <w:rPr>
                <w:rFonts w:cs="Arial"/>
                <w:sz w:val="23"/>
                <w:szCs w:val="23"/>
              </w:rPr>
            </w:pPr>
          </w:p>
          <w:p w14:paraId="1A6DB12A" w14:textId="77777777" w:rsidR="00E7488C" w:rsidRPr="002A347E" w:rsidRDefault="00E7488C" w:rsidP="00B575C2">
            <w:pPr>
              <w:spacing w:after="120"/>
              <w:rPr>
                <w:rFonts w:cs="Arial"/>
                <w:b/>
                <w:sz w:val="23"/>
                <w:szCs w:val="23"/>
              </w:rPr>
            </w:pPr>
          </w:p>
        </w:tc>
        <w:tc>
          <w:tcPr>
            <w:tcW w:w="2694" w:type="dxa"/>
          </w:tcPr>
          <w:p w14:paraId="7D3269DA" w14:textId="77777777" w:rsidR="00E7488C" w:rsidRPr="002A347E" w:rsidRDefault="00E7488C" w:rsidP="00B575C2">
            <w:pPr>
              <w:spacing w:after="120"/>
              <w:rPr>
                <w:rFonts w:cs="Arial"/>
                <w:sz w:val="23"/>
                <w:szCs w:val="23"/>
              </w:rPr>
            </w:pPr>
            <w:r w:rsidRPr="002A347E">
              <w:rPr>
                <w:rFonts w:cs="Arial"/>
                <w:sz w:val="23"/>
                <w:szCs w:val="23"/>
              </w:rPr>
              <w:t>To provide short/long term cover on an as and when required basis eg to cover sickness, unforeseen circumstances.</w:t>
            </w:r>
          </w:p>
          <w:p w14:paraId="1213C8FC" w14:textId="77777777" w:rsidR="00E7488C" w:rsidRPr="002A347E" w:rsidRDefault="00E7488C" w:rsidP="00E7488C">
            <w:pPr>
              <w:rPr>
                <w:b/>
              </w:rPr>
            </w:pPr>
            <w:r w:rsidRPr="002A347E">
              <w:rPr>
                <w:rFonts w:cs="Arial"/>
                <w:sz w:val="23"/>
                <w:szCs w:val="23"/>
              </w:rPr>
              <w:t>It is strongly recommended that Headteachers/Man</w:t>
            </w:r>
            <w:r w:rsidR="00875B94" w:rsidRPr="002A347E">
              <w:rPr>
                <w:rFonts w:cs="Arial"/>
                <w:sz w:val="23"/>
                <w:szCs w:val="23"/>
              </w:rPr>
              <w:t>a</w:t>
            </w:r>
            <w:r w:rsidRPr="002A347E">
              <w:rPr>
                <w:rFonts w:cs="Arial"/>
                <w:sz w:val="23"/>
                <w:szCs w:val="23"/>
              </w:rPr>
              <w:t>gers consult the local authority supply register in the first instance.</w:t>
            </w:r>
          </w:p>
          <w:p w14:paraId="1C121788" w14:textId="77777777" w:rsidR="00E7488C" w:rsidRPr="002A347E" w:rsidRDefault="00E7488C" w:rsidP="00B575C2">
            <w:pPr>
              <w:spacing w:after="120"/>
              <w:rPr>
                <w:rFonts w:cs="Arial"/>
                <w:sz w:val="23"/>
                <w:szCs w:val="23"/>
              </w:rPr>
            </w:pPr>
          </w:p>
        </w:tc>
        <w:tc>
          <w:tcPr>
            <w:tcW w:w="5103" w:type="dxa"/>
          </w:tcPr>
          <w:p w14:paraId="7D1D87C8" w14:textId="77777777" w:rsidR="00E7488C" w:rsidRPr="002A347E" w:rsidRDefault="00E7488C" w:rsidP="00E7488C">
            <w:pPr>
              <w:spacing w:after="120"/>
              <w:rPr>
                <w:rFonts w:cs="Arial"/>
                <w:sz w:val="23"/>
                <w:szCs w:val="23"/>
              </w:rPr>
            </w:pPr>
            <w:r w:rsidRPr="002A347E">
              <w:rPr>
                <w:rFonts w:cs="Arial"/>
                <w:sz w:val="23"/>
                <w:szCs w:val="23"/>
              </w:rPr>
              <w:t xml:space="preserve">The local authority supply register gives Headteachers/managers access to qualified and skilled Teachers who are available to work </w:t>
            </w:r>
            <w:r w:rsidR="00875B94" w:rsidRPr="002A347E">
              <w:rPr>
                <w:rFonts w:cs="Arial"/>
                <w:sz w:val="23"/>
                <w:szCs w:val="23"/>
              </w:rPr>
              <w:t xml:space="preserve">in schools, </w:t>
            </w:r>
            <w:r w:rsidRPr="002A347E">
              <w:rPr>
                <w:rFonts w:cs="Arial"/>
                <w:sz w:val="23"/>
                <w:szCs w:val="23"/>
              </w:rPr>
              <w:t xml:space="preserve">and other educational establishments.  </w:t>
            </w:r>
          </w:p>
          <w:p w14:paraId="70EEF984" w14:textId="77777777" w:rsidR="00E7488C" w:rsidRPr="002A347E" w:rsidRDefault="00E7488C" w:rsidP="00E7488C">
            <w:pPr>
              <w:spacing w:after="120"/>
              <w:rPr>
                <w:rFonts w:cs="Arial"/>
                <w:sz w:val="23"/>
                <w:szCs w:val="23"/>
              </w:rPr>
            </w:pPr>
            <w:r w:rsidRPr="002A347E">
              <w:rPr>
                <w:rFonts w:cs="Arial"/>
                <w:sz w:val="23"/>
                <w:szCs w:val="23"/>
              </w:rPr>
              <w:t>All staff have a DBS Enhanced check for regulated activity (which includes the barred list), DBA clearance and are qualified to the relevant minimum standard.</w:t>
            </w:r>
            <w:r w:rsidR="00132F08" w:rsidRPr="002A347E">
              <w:rPr>
                <w:rFonts w:cs="Arial"/>
                <w:sz w:val="23"/>
                <w:szCs w:val="23"/>
              </w:rPr>
              <w:t xml:space="preserve">  All pre-employment checks have been carried out. </w:t>
            </w:r>
          </w:p>
          <w:p w14:paraId="1AE73285" w14:textId="77777777" w:rsidR="00E7488C" w:rsidRPr="00C90D99" w:rsidRDefault="00E7488C" w:rsidP="00B839C5">
            <w:pPr>
              <w:spacing w:after="120"/>
              <w:rPr>
                <w:rFonts w:cs="Arial"/>
                <w:sz w:val="23"/>
                <w:szCs w:val="23"/>
                <w:highlight w:val="yellow"/>
              </w:rPr>
            </w:pPr>
            <w:r w:rsidRPr="002A347E">
              <w:rPr>
                <w:rFonts w:cs="Arial"/>
                <w:sz w:val="23"/>
                <w:szCs w:val="23"/>
              </w:rPr>
              <w:t>Headteachers/managers can access the register via the schools portal.</w:t>
            </w:r>
          </w:p>
        </w:tc>
        <w:tc>
          <w:tcPr>
            <w:tcW w:w="4568" w:type="dxa"/>
          </w:tcPr>
          <w:p w14:paraId="3289CBA5" w14:textId="77777777" w:rsidR="00E7488C" w:rsidRPr="000C04DC" w:rsidRDefault="00E7488C" w:rsidP="00875B94">
            <w:pPr>
              <w:spacing w:after="120"/>
              <w:rPr>
                <w:rFonts w:cs="Arial"/>
                <w:sz w:val="23"/>
                <w:szCs w:val="23"/>
              </w:rPr>
            </w:pPr>
            <w:r>
              <w:rPr>
                <w:rFonts w:cs="Arial"/>
                <w:sz w:val="23"/>
                <w:szCs w:val="23"/>
              </w:rPr>
              <w:t xml:space="preserve">This service may be of benefit where there is a need for an </w:t>
            </w:r>
            <w:r w:rsidRPr="00E7488C">
              <w:rPr>
                <w:rFonts w:cs="Arial"/>
                <w:sz w:val="23"/>
                <w:szCs w:val="23"/>
              </w:rPr>
              <w:t xml:space="preserve">experienced </w:t>
            </w:r>
            <w:r>
              <w:rPr>
                <w:rFonts w:cs="Arial"/>
                <w:sz w:val="23"/>
                <w:szCs w:val="23"/>
              </w:rPr>
              <w:t xml:space="preserve">and qualified teacher to cover for </w:t>
            </w:r>
            <w:r w:rsidRPr="00E7488C">
              <w:rPr>
                <w:rFonts w:cs="Arial"/>
                <w:sz w:val="23"/>
                <w:szCs w:val="23"/>
              </w:rPr>
              <w:t xml:space="preserve">absence </w:t>
            </w:r>
            <w:r w:rsidR="002A347E">
              <w:rPr>
                <w:rFonts w:cs="Arial"/>
                <w:sz w:val="23"/>
                <w:szCs w:val="23"/>
              </w:rPr>
              <w:t xml:space="preserve">at short notice </w:t>
            </w:r>
            <w:r w:rsidRPr="00E7488C">
              <w:rPr>
                <w:rFonts w:cs="Arial"/>
                <w:sz w:val="23"/>
                <w:szCs w:val="23"/>
              </w:rPr>
              <w:t>across the year</w:t>
            </w:r>
            <w:r w:rsidR="00875B94">
              <w:rPr>
                <w:rFonts w:cs="Arial"/>
                <w:sz w:val="23"/>
                <w:szCs w:val="23"/>
              </w:rPr>
              <w:t xml:space="preserve"> or for other fluctuations in the requirements of the school.</w:t>
            </w:r>
          </w:p>
        </w:tc>
      </w:tr>
      <w:tr w:rsidR="007B2071" w:rsidRPr="000C04DC" w14:paraId="6FCD2E3B" w14:textId="77777777" w:rsidTr="008A06CD">
        <w:tc>
          <w:tcPr>
            <w:tcW w:w="14066" w:type="dxa"/>
            <w:gridSpan w:val="4"/>
          </w:tcPr>
          <w:p w14:paraId="66629A7A" w14:textId="77777777" w:rsidR="007B2071" w:rsidRPr="00C66767" w:rsidRDefault="007B2071" w:rsidP="00132F08">
            <w:pPr>
              <w:spacing w:after="120"/>
              <w:rPr>
                <w:rFonts w:eastAsia="Times New Roman" w:cs="Arial"/>
                <w:sz w:val="23"/>
                <w:szCs w:val="23"/>
              </w:rPr>
            </w:pPr>
            <w:r w:rsidRPr="00C66767">
              <w:rPr>
                <w:rFonts w:eastAsia="Times New Roman" w:cs="Arial"/>
                <w:sz w:val="23"/>
                <w:szCs w:val="23"/>
              </w:rPr>
              <w:t>Managers/Headteachers are required to regularly review working arrangements (eg changes in demand / working pattern) and ensure the most appropriate resourcing options are being utilised</w:t>
            </w:r>
            <w:r w:rsidR="00132F08">
              <w:rPr>
                <w:rFonts w:eastAsia="Times New Roman" w:cs="Arial"/>
                <w:sz w:val="23"/>
                <w:szCs w:val="23"/>
              </w:rPr>
              <w:t>.</w:t>
            </w:r>
          </w:p>
        </w:tc>
      </w:tr>
    </w:tbl>
    <w:p w14:paraId="2D738D90" w14:textId="77777777" w:rsidR="007B2071" w:rsidRDefault="007B2071" w:rsidP="007B2071">
      <w:pPr>
        <w:rPr>
          <w:b/>
        </w:rPr>
      </w:pPr>
    </w:p>
    <w:p w14:paraId="450A982A" w14:textId="77777777" w:rsidR="007B2071" w:rsidRDefault="007B2071" w:rsidP="006A2DCC">
      <w:pPr>
        <w:rPr>
          <w:b/>
        </w:rPr>
      </w:pPr>
    </w:p>
    <w:p w14:paraId="427C6EB5" w14:textId="77777777" w:rsidR="007B2071" w:rsidRDefault="007B2071" w:rsidP="006A2DCC">
      <w:pPr>
        <w:rPr>
          <w:b/>
        </w:rPr>
      </w:pPr>
    </w:p>
    <w:p w14:paraId="3AAFDB5D" w14:textId="77777777" w:rsidR="007B2071" w:rsidRDefault="007B2071" w:rsidP="006A2DCC">
      <w:pPr>
        <w:rPr>
          <w:b/>
        </w:rPr>
      </w:pPr>
    </w:p>
    <w:p w14:paraId="077F4ED0" w14:textId="77777777" w:rsidR="007B2071" w:rsidRDefault="007B2071" w:rsidP="006A2DCC">
      <w:pPr>
        <w:rPr>
          <w:b/>
        </w:rPr>
        <w:sectPr w:rsidR="007B2071" w:rsidSect="00CE6789">
          <w:pgSz w:w="16838" w:h="11906" w:orient="landscape" w:code="9"/>
          <w:pgMar w:top="851" w:right="1435" w:bottom="851" w:left="851" w:header="0" w:footer="454" w:gutter="0"/>
          <w:cols w:space="708"/>
          <w:docGrid w:linePitch="360"/>
        </w:sectPr>
      </w:pPr>
    </w:p>
    <w:p w14:paraId="39FF34BD" w14:textId="77777777" w:rsidR="0059059E" w:rsidRPr="00457BDA" w:rsidRDefault="0059059E" w:rsidP="0059059E">
      <w:pPr>
        <w:spacing w:line="240" w:lineRule="auto"/>
        <w:rPr>
          <w:rFonts w:ascii="Arial Black" w:hAnsi="Arial Black" w:cs="Arial"/>
          <w:b/>
          <w:color w:val="00A04E"/>
          <w:sz w:val="28"/>
          <w:szCs w:val="28"/>
          <w:lang w:eastAsia="en-US"/>
        </w:rPr>
      </w:pPr>
      <w:r w:rsidRPr="00457BDA">
        <w:rPr>
          <w:rFonts w:ascii="Arial Black" w:hAnsi="Arial Black" w:cs="Arial"/>
          <w:b/>
          <w:color w:val="00A04E"/>
          <w:sz w:val="28"/>
          <w:szCs w:val="28"/>
          <w:lang w:eastAsia="en-US"/>
        </w:rPr>
        <w:lastRenderedPageBreak/>
        <w:t>Fixed Term Working</w:t>
      </w:r>
    </w:p>
    <w:p w14:paraId="0E9712D3" w14:textId="77777777" w:rsidR="0059059E" w:rsidRDefault="0059059E" w:rsidP="0059059E">
      <w:pPr>
        <w:spacing w:line="240" w:lineRule="auto"/>
        <w:rPr>
          <w:rFonts w:ascii="Arial Black" w:hAnsi="Arial Black" w:cs="Arial"/>
          <w:b/>
          <w:color w:val="0082AA"/>
          <w:sz w:val="28"/>
          <w:szCs w:val="28"/>
          <w:lang w:eastAsia="en-US"/>
        </w:rPr>
      </w:pPr>
    </w:p>
    <w:p w14:paraId="54B9EC29" w14:textId="77777777" w:rsidR="0059059E" w:rsidRPr="00AB2B39" w:rsidRDefault="0059059E" w:rsidP="0059059E">
      <w:pPr>
        <w:spacing w:after="120"/>
        <w:rPr>
          <w:rFonts w:cs="Arial"/>
          <w:sz w:val="24"/>
        </w:rPr>
      </w:pPr>
      <w:r w:rsidRPr="00AB2B39">
        <w:rPr>
          <w:rFonts w:cs="Arial"/>
          <w:sz w:val="24"/>
        </w:rPr>
        <w:t xml:space="preserve">A fixed-term contract is one that ends on a specified date or on the occurrence of a particular event such as the completion of a task, the loss of funding or the return to work / resignation of the person being covered, eg: specific project (eg single status); specific grant funding; sick / maternity cover for a named person.  </w:t>
      </w:r>
    </w:p>
    <w:p w14:paraId="7BA5D3FB" w14:textId="77777777" w:rsidR="0059059E" w:rsidRPr="00AB2B39" w:rsidRDefault="00C17F1C" w:rsidP="0059059E">
      <w:pPr>
        <w:spacing w:after="120"/>
        <w:rPr>
          <w:rFonts w:cs="Arial"/>
          <w:sz w:val="24"/>
        </w:rPr>
      </w:pPr>
      <w:r>
        <w:rPr>
          <w:rFonts w:cs="Arial"/>
          <w:sz w:val="24"/>
        </w:rPr>
        <w:t>Managers/Headteachers</w:t>
      </w:r>
      <w:r w:rsidR="0059059E" w:rsidRPr="00AB2B39">
        <w:rPr>
          <w:rFonts w:cs="Arial"/>
          <w:sz w:val="24"/>
        </w:rPr>
        <w:t xml:space="preserve"> </w:t>
      </w:r>
      <w:r w:rsidR="0059059E" w:rsidRPr="00AB2B39">
        <w:rPr>
          <w:rFonts w:cs="Arial"/>
          <w:sz w:val="24"/>
          <w:u w:val="single"/>
        </w:rPr>
        <w:t>must</w:t>
      </w:r>
      <w:r w:rsidR="0059059E" w:rsidRPr="00AB2B39">
        <w:rPr>
          <w:rFonts w:cs="Arial"/>
          <w:sz w:val="24"/>
        </w:rPr>
        <w:t xml:space="preserve"> provide a valid reason for the fixed term nature of the appointment as this must be stated in the contract; in line with </w:t>
      </w:r>
      <w:r w:rsidR="0021415B">
        <w:rPr>
          <w:rFonts w:cs="Arial"/>
          <w:sz w:val="24"/>
        </w:rPr>
        <w:t xml:space="preserve">one of </w:t>
      </w:r>
      <w:r w:rsidR="0059059E" w:rsidRPr="00AB2B39">
        <w:rPr>
          <w:rFonts w:cs="Arial"/>
          <w:sz w:val="24"/>
        </w:rPr>
        <w:t>the following template fixed term clauses:</w:t>
      </w:r>
    </w:p>
    <w:p w14:paraId="23C24463" w14:textId="77777777" w:rsidR="0059059E" w:rsidRPr="0021415B" w:rsidRDefault="0059059E" w:rsidP="0021415B">
      <w:pPr>
        <w:pStyle w:val="ListParagraph"/>
        <w:numPr>
          <w:ilvl w:val="0"/>
          <w:numId w:val="17"/>
        </w:numPr>
        <w:spacing w:after="120"/>
        <w:rPr>
          <w:rFonts w:cs="Arial"/>
          <w:sz w:val="24"/>
        </w:rPr>
      </w:pPr>
      <w:r w:rsidRPr="0021415B">
        <w:rPr>
          <w:rFonts w:cs="Arial"/>
          <w:sz w:val="24"/>
        </w:rPr>
        <w:t xml:space="preserve">You are employed in this post on a fixed term basis to xx/xx/xxxx for the specific purpose of supporting the xxxxxx Project.  Your employment in this post will terminate on xx/xx/xxxx, at which time it will automatically expire without further notice unless otherwise agreed in writing by the Council with yourself. </w:t>
      </w:r>
    </w:p>
    <w:p w14:paraId="6EC65BB6" w14:textId="77777777" w:rsidR="0059059E" w:rsidRPr="0021415B" w:rsidRDefault="0059059E" w:rsidP="0021415B">
      <w:pPr>
        <w:pStyle w:val="ListParagraph"/>
        <w:numPr>
          <w:ilvl w:val="0"/>
          <w:numId w:val="17"/>
        </w:numPr>
        <w:spacing w:after="120"/>
        <w:rPr>
          <w:rFonts w:cs="Arial"/>
          <w:sz w:val="24"/>
        </w:rPr>
      </w:pPr>
      <w:r w:rsidRPr="0021415B">
        <w:rPr>
          <w:rFonts w:cs="Arial"/>
          <w:sz w:val="24"/>
        </w:rPr>
        <w:t xml:space="preserve">You are employed in this post on a fixed term basis to xx/xx/xxxx as your employment is dependent on xxxxxx funding. Your employment in this post will terminate on xx/xx/xxxx, at which time it will automatically expire without further notice unless otherwise agreed in writing by the Council with yourself. </w:t>
      </w:r>
    </w:p>
    <w:p w14:paraId="4AB9357A" w14:textId="77777777" w:rsidR="0059059E" w:rsidRPr="0021415B" w:rsidRDefault="0059059E" w:rsidP="0021415B">
      <w:pPr>
        <w:pStyle w:val="ListParagraph"/>
        <w:numPr>
          <w:ilvl w:val="0"/>
          <w:numId w:val="17"/>
        </w:numPr>
        <w:spacing w:after="120"/>
        <w:rPr>
          <w:rFonts w:cs="Arial"/>
          <w:sz w:val="24"/>
        </w:rPr>
      </w:pPr>
      <w:r w:rsidRPr="0021415B">
        <w:rPr>
          <w:rFonts w:cs="Arial"/>
          <w:sz w:val="24"/>
        </w:rPr>
        <w:t xml:space="preserve">You are employed in this post on a fixed term basis for the purpose of providing cover for the post of xxxxxxx whilst the current post holder xxxx xxxxxx is absent from the post. Your employment in this post will terminate when xxxx xxxxxx returns to or resigns from the post, at which time it will automatically expire without further notice unless otherwise agreed in writing by the Council with yourself. The Council cannot confirm how long xxxx xxxxxx’s absence from the post will last but it is likely that your employment will come to an end on or around xx/xx/xxxx. It is a condition of this contract that you agree that your contract of employment will terminate on xxxx xxxxxx’s return to or resignation from the post. </w:t>
      </w:r>
    </w:p>
    <w:p w14:paraId="3E455393" w14:textId="77777777" w:rsidR="0059059E" w:rsidRPr="00AB2B39" w:rsidRDefault="0059059E" w:rsidP="0059059E">
      <w:pPr>
        <w:spacing w:after="120"/>
        <w:rPr>
          <w:rFonts w:ascii="Times New Roman" w:hAnsi="Times New Roman"/>
          <w:sz w:val="24"/>
        </w:rPr>
      </w:pPr>
      <w:r w:rsidRPr="00AB2B39">
        <w:rPr>
          <w:rFonts w:cs="Arial"/>
          <w:sz w:val="24"/>
        </w:rPr>
        <w:t xml:space="preserve">Fixed term appointments are protected in law under the Fixed-term Employees (Prevention of Less Favourable Treatment) Regulations 2002 and have specific employment protection from Day 1.  </w:t>
      </w:r>
    </w:p>
    <w:p w14:paraId="04A40878" w14:textId="77777777" w:rsidR="00BD1DB5" w:rsidRDefault="0059059E" w:rsidP="0059059E">
      <w:pPr>
        <w:spacing w:after="120"/>
        <w:rPr>
          <w:rFonts w:cs="Arial"/>
          <w:sz w:val="24"/>
        </w:rPr>
      </w:pPr>
      <w:r w:rsidRPr="00AB2B39">
        <w:rPr>
          <w:rFonts w:cs="Arial"/>
          <w:sz w:val="24"/>
        </w:rPr>
        <w:t xml:space="preserve">Normally, the expiry of a fixed term contract will be fair, </w:t>
      </w:r>
      <w:r w:rsidRPr="00AB2B39">
        <w:rPr>
          <w:rFonts w:cs="Arial"/>
          <w:b/>
          <w:bCs/>
          <w:sz w:val="24"/>
        </w:rPr>
        <w:t>as long as</w:t>
      </w:r>
      <w:r w:rsidRPr="00AB2B39">
        <w:rPr>
          <w:rFonts w:cs="Arial"/>
          <w:sz w:val="24"/>
        </w:rPr>
        <w:t xml:space="preserve"> it is clear that the expiry of the fixed-term is the real reason and t</w:t>
      </w:r>
      <w:r w:rsidR="00D1551D">
        <w:rPr>
          <w:rFonts w:cs="Arial"/>
          <w:sz w:val="24"/>
        </w:rPr>
        <w:t>he employer has acted reasonably</w:t>
      </w:r>
      <w:r w:rsidRPr="00AB2B39">
        <w:rPr>
          <w:rFonts w:cs="Arial"/>
          <w:sz w:val="24"/>
        </w:rPr>
        <w:t xml:space="preserve">.  There is an expectation that employers will review carefully whether alternative employment can be offered.  </w:t>
      </w:r>
      <w:r w:rsidRPr="00C90D99">
        <w:rPr>
          <w:rFonts w:cs="Arial"/>
          <w:sz w:val="24"/>
        </w:rPr>
        <w:t>Within the Council, this would include</w:t>
      </w:r>
      <w:r w:rsidR="009E0A90" w:rsidRPr="00C90D99">
        <w:rPr>
          <w:rFonts w:cs="Arial"/>
          <w:sz w:val="24"/>
        </w:rPr>
        <w:t xml:space="preserve"> providing</w:t>
      </w:r>
      <w:r w:rsidRPr="00C90D99">
        <w:rPr>
          <w:rFonts w:cs="Arial"/>
          <w:sz w:val="24"/>
        </w:rPr>
        <w:t xml:space="preserve"> Alternative Employment </w:t>
      </w:r>
      <w:r w:rsidR="009E0A90" w:rsidRPr="00C90D99">
        <w:rPr>
          <w:rFonts w:cs="Arial"/>
          <w:sz w:val="24"/>
        </w:rPr>
        <w:t>Support</w:t>
      </w:r>
      <w:r w:rsidRPr="00C90D99">
        <w:rPr>
          <w:rFonts w:cs="Arial"/>
          <w:sz w:val="24"/>
        </w:rPr>
        <w:t xml:space="preserve"> where the</w:t>
      </w:r>
      <w:r w:rsidR="009E0A90" w:rsidRPr="00C90D99">
        <w:rPr>
          <w:rFonts w:cs="Arial"/>
          <w:sz w:val="24"/>
        </w:rPr>
        <w:t xml:space="preserve"> employee</w:t>
      </w:r>
      <w:r w:rsidRPr="00C90D99">
        <w:rPr>
          <w:rFonts w:cs="Arial"/>
          <w:sz w:val="24"/>
        </w:rPr>
        <w:t xml:space="preserve"> </w:t>
      </w:r>
      <w:r w:rsidR="009E0A90" w:rsidRPr="00C90D99">
        <w:rPr>
          <w:rFonts w:cs="Arial"/>
          <w:sz w:val="24"/>
        </w:rPr>
        <w:t xml:space="preserve">has </w:t>
      </w:r>
      <w:r w:rsidR="002A3C4E" w:rsidRPr="00C90D99">
        <w:rPr>
          <w:rFonts w:cs="Arial"/>
          <w:sz w:val="24"/>
        </w:rPr>
        <w:t xml:space="preserve">more than </w:t>
      </w:r>
      <w:r w:rsidRPr="00C90D99">
        <w:rPr>
          <w:rFonts w:cs="Arial"/>
          <w:sz w:val="24"/>
        </w:rPr>
        <w:t xml:space="preserve">1 years’ service.  </w:t>
      </w:r>
      <w:r w:rsidR="00272872" w:rsidRPr="00C90D99">
        <w:rPr>
          <w:rFonts w:cs="Arial"/>
          <w:sz w:val="24"/>
        </w:rPr>
        <w:t xml:space="preserve">This support should be in place for the duration of the employee’s notice period and </w:t>
      </w:r>
      <w:r w:rsidR="00BD1DB5" w:rsidRPr="00C90D99">
        <w:rPr>
          <w:rFonts w:cs="Arial"/>
          <w:sz w:val="24"/>
        </w:rPr>
        <w:t>Managers</w:t>
      </w:r>
      <w:r w:rsidR="00272872" w:rsidRPr="00C90D99">
        <w:rPr>
          <w:rFonts w:cs="Arial"/>
          <w:sz w:val="24"/>
        </w:rPr>
        <w:t xml:space="preserve"> should take into account the notice which the employee is entitled to receive when arranging this.</w:t>
      </w:r>
      <w:r w:rsidR="00272872">
        <w:rPr>
          <w:rFonts w:cs="Arial"/>
          <w:sz w:val="24"/>
        </w:rPr>
        <w:t xml:space="preserve">  </w:t>
      </w:r>
    </w:p>
    <w:p w14:paraId="23E5A3CF" w14:textId="3AE49A89" w:rsidR="00272872" w:rsidRDefault="00BD1DB5" w:rsidP="0059059E">
      <w:pPr>
        <w:spacing w:after="120"/>
        <w:rPr>
          <w:rFonts w:cs="Arial"/>
          <w:sz w:val="24"/>
        </w:rPr>
      </w:pPr>
      <w:r w:rsidRPr="00875B94">
        <w:rPr>
          <w:rFonts w:cs="Arial"/>
          <w:sz w:val="24"/>
        </w:rPr>
        <w:t>In a school based setting the Headteacher should in the first instance give consideration to any available positions within the school which would provide suitable alternative employment.  For Community and Voluntary Controlled Schools only, the Headteacher should make contact with the local authority for access to the Alternative Employment Scheme and the council’s job search support programme.</w:t>
      </w:r>
      <w:r w:rsidR="005E6D28">
        <w:rPr>
          <w:rFonts w:cs="Arial"/>
          <w:sz w:val="24"/>
        </w:rPr>
        <w:t xml:space="preserve">  Please contact the </w:t>
      </w:r>
      <w:r w:rsidR="00457BDA">
        <w:rPr>
          <w:rFonts w:cs="Arial"/>
          <w:sz w:val="24"/>
        </w:rPr>
        <w:t>HR, Payroll and Recruitment Admin</w:t>
      </w:r>
      <w:r w:rsidR="005E6D28">
        <w:rPr>
          <w:rFonts w:cs="Arial"/>
          <w:sz w:val="24"/>
        </w:rPr>
        <w:t xml:space="preserve"> on 01228 </w:t>
      </w:r>
      <w:r w:rsidR="005E6D28" w:rsidRPr="00753238">
        <w:rPr>
          <w:rFonts w:cs="Arial"/>
          <w:sz w:val="24"/>
        </w:rPr>
        <w:t>223333</w:t>
      </w:r>
      <w:r w:rsidR="005E6D28">
        <w:rPr>
          <w:rFonts w:cs="Arial"/>
          <w:sz w:val="24"/>
        </w:rPr>
        <w:t xml:space="preserve"> for further information.</w:t>
      </w:r>
    </w:p>
    <w:p w14:paraId="3BCA093A" w14:textId="77777777" w:rsidR="0059059E" w:rsidRPr="00AB2B39" w:rsidRDefault="0059059E" w:rsidP="0059059E">
      <w:pPr>
        <w:spacing w:after="120"/>
        <w:rPr>
          <w:rFonts w:cs="Arial"/>
          <w:sz w:val="24"/>
        </w:rPr>
      </w:pPr>
      <w:r w:rsidRPr="00AB2B39">
        <w:rPr>
          <w:rFonts w:cs="Arial"/>
          <w:sz w:val="24"/>
        </w:rPr>
        <w:t>Dependant on service (2+ years) the employee could be entitled to redundancy pay (but not normally where covering the absence of an individual).</w:t>
      </w:r>
    </w:p>
    <w:p w14:paraId="50D0C56B" w14:textId="77777777" w:rsidR="00A15989" w:rsidRDefault="0059059E" w:rsidP="0059059E">
      <w:pPr>
        <w:spacing w:after="120"/>
        <w:rPr>
          <w:rFonts w:cs="Arial"/>
          <w:sz w:val="24"/>
        </w:rPr>
      </w:pPr>
      <w:r w:rsidRPr="00AB2B39">
        <w:rPr>
          <w:rFonts w:cs="Arial"/>
          <w:sz w:val="24"/>
        </w:rPr>
        <w:lastRenderedPageBreak/>
        <w:t xml:space="preserve">The natural expiry (without renewal) of a fixed term contract is automatic and neither party need give notice BUT </w:t>
      </w:r>
      <w:r w:rsidR="00C17F1C">
        <w:rPr>
          <w:rFonts w:cs="Arial"/>
          <w:sz w:val="24"/>
        </w:rPr>
        <w:t>Managers/Headteachers</w:t>
      </w:r>
      <w:r w:rsidRPr="00AB2B39">
        <w:rPr>
          <w:rFonts w:cs="Arial"/>
          <w:sz w:val="24"/>
        </w:rPr>
        <w:t xml:space="preserve"> must follow a normal fair procedure</w:t>
      </w:r>
      <w:r w:rsidR="00272872">
        <w:rPr>
          <w:rFonts w:cs="Arial"/>
          <w:sz w:val="24"/>
        </w:rPr>
        <w:t xml:space="preserve">; </w:t>
      </w:r>
      <w:r w:rsidR="00F44906" w:rsidRPr="002D099A">
        <w:rPr>
          <w:rFonts w:cs="Arial"/>
          <w:sz w:val="24"/>
        </w:rPr>
        <w:t xml:space="preserve">see </w:t>
      </w:r>
      <w:r w:rsidR="00A15989" w:rsidRPr="00272872">
        <w:rPr>
          <w:rFonts w:cs="Arial"/>
          <w:b/>
          <w:i/>
          <w:sz w:val="24"/>
        </w:rPr>
        <w:t>“How to deal with the natural expiry of a Fixed-term contract”</w:t>
      </w:r>
      <w:r w:rsidR="00A15989" w:rsidRPr="002D099A">
        <w:rPr>
          <w:rFonts w:cs="Arial"/>
          <w:sz w:val="24"/>
        </w:rPr>
        <w:t xml:space="preserve"> </w:t>
      </w:r>
      <w:r w:rsidR="00F44906" w:rsidRPr="002D099A">
        <w:rPr>
          <w:rFonts w:cs="Arial"/>
          <w:sz w:val="24"/>
        </w:rPr>
        <w:t>below</w:t>
      </w:r>
      <w:r w:rsidR="00272872">
        <w:rPr>
          <w:rFonts w:cs="Arial"/>
          <w:sz w:val="24"/>
        </w:rPr>
        <w:t>.</w:t>
      </w:r>
      <w:r w:rsidRPr="00AB2B39">
        <w:rPr>
          <w:rFonts w:cs="Arial"/>
          <w:sz w:val="24"/>
        </w:rPr>
        <w:t xml:space="preserve"> </w:t>
      </w:r>
    </w:p>
    <w:p w14:paraId="7432816B" w14:textId="77777777" w:rsidR="00105B2C" w:rsidRPr="008D4908" w:rsidRDefault="0059059E" w:rsidP="0059059E">
      <w:pPr>
        <w:spacing w:after="120"/>
        <w:rPr>
          <w:rFonts w:cs="Arial"/>
          <w:sz w:val="24"/>
        </w:rPr>
      </w:pPr>
      <w:r w:rsidRPr="00AB2B39">
        <w:rPr>
          <w:rFonts w:cs="Arial"/>
          <w:sz w:val="24"/>
        </w:rPr>
        <w:t xml:space="preserve">In addition, notice can be issued to end a fixed term contract prior to the natural date of expiry.  Again, </w:t>
      </w:r>
      <w:r w:rsidR="00C17F1C">
        <w:rPr>
          <w:rFonts w:cs="Arial"/>
          <w:sz w:val="24"/>
        </w:rPr>
        <w:t>Managers/Headteachers</w:t>
      </w:r>
      <w:r w:rsidRPr="00AB2B39">
        <w:rPr>
          <w:rFonts w:cs="Arial"/>
          <w:sz w:val="24"/>
        </w:rPr>
        <w:t xml:space="preserve"> must follow a fair </w:t>
      </w:r>
      <w:r w:rsidRPr="008D4908">
        <w:rPr>
          <w:rFonts w:cs="Arial"/>
          <w:sz w:val="24"/>
        </w:rPr>
        <w:t>procedure</w:t>
      </w:r>
      <w:r w:rsidR="008D4908" w:rsidRPr="008D4908">
        <w:rPr>
          <w:rFonts w:cs="Arial"/>
          <w:sz w:val="24"/>
        </w:rPr>
        <w:t xml:space="preserve"> see </w:t>
      </w:r>
      <w:r w:rsidR="008D4908" w:rsidRPr="00272872">
        <w:rPr>
          <w:rFonts w:cs="Arial"/>
          <w:b/>
          <w:i/>
          <w:sz w:val="24"/>
        </w:rPr>
        <w:t>“</w:t>
      </w:r>
      <w:r w:rsidR="008D4908" w:rsidRPr="00272872">
        <w:rPr>
          <w:rFonts w:cs="Arial"/>
          <w:b/>
          <w:i/>
          <w:sz w:val="24"/>
          <w:lang w:eastAsia="en-US"/>
        </w:rPr>
        <w:t>Dismissal Procedure for the termination of a fixed-term appointment for reasons other than natural expiry”</w:t>
      </w:r>
      <w:r w:rsidR="008D4908" w:rsidRPr="008D4908">
        <w:rPr>
          <w:rFonts w:cs="Arial"/>
          <w:sz w:val="24"/>
          <w:lang w:eastAsia="en-US"/>
        </w:rPr>
        <w:t xml:space="preserve"> below</w:t>
      </w:r>
      <w:r w:rsidRPr="008D4908">
        <w:rPr>
          <w:rFonts w:cs="Arial"/>
          <w:sz w:val="24"/>
        </w:rPr>
        <w:t xml:space="preserve">.  </w:t>
      </w:r>
    </w:p>
    <w:p w14:paraId="509BE71F" w14:textId="77777777" w:rsidR="0059059E" w:rsidRPr="00AB2B39" w:rsidRDefault="0059059E" w:rsidP="0059059E">
      <w:pPr>
        <w:spacing w:after="120"/>
        <w:rPr>
          <w:rFonts w:ascii="Times New Roman" w:hAnsi="Times New Roman"/>
          <w:sz w:val="24"/>
        </w:rPr>
      </w:pPr>
      <w:r w:rsidRPr="00AB2B39">
        <w:rPr>
          <w:rFonts w:cs="Arial"/>
          <w:sz w:val="24"/>
        </w:rPr>
        <w:t xml:space="preserve">A fixed term contract could be extended where operationally necessary.  An offer and acceptance to extend a fixed term appointment prior to the expiry date is a contract variation (not dismissal and re-engagement). An employee who has four years' continuity of employment on multiple fixed-term contracts will automatically become a permanent employee (except in exceptional circumstances) and will be confirmed with a permanent contract.  A </w:t>
      </w:r>
      <w:r w:rsidRPr="00AB2B39">
        <w:rPr>
          <w:rFonts w:cs="Arial"/>
          <w:sz w:val="24"/>
          <w:u w:val="single"/>
        </w:rPr>
        <w:t>single</w:t>
      </w:r>
      <w:r w:rsidRPr="00AB2B39">
        <w:rPr>
          <w:rFonts w:cs="Arial"/>
          <w:sz w:val="24"/>
        </w:rPr>
        <w:t xml:space="preserve"> fixed term contract can be for 4 years or more without being deemed to be permanent.</w:t>
      </w:r>
    </w:p>
    <w:p w14:paraId="07FE76D8" w14:textId="77777777" w:rsidR="00EA4963" w:rsidRDefault="0059059E" w:rsidP="009D46AF">
      <w:pPr>
        <w:shd w:val="clear" w:color="auto" w:fill="FFFFFF"/>
        <w:spacing w:before="100" w:beforeAutospacing="1" w:after="180" w:line="240" w:lineRule="auto"/>
        <w:rPr>
          <w:rFonts w:cs="Arial"/>
          <w:sz w:val="24"/>
        </w:rPr>
      </w:pPr>
      <w:r w:rsidRPr="00AB2B39">
        <w:rPr>
          <w:rFonts w:cs="Arial"/>
          <w:sz w:val="24"/>
        </w:rPr>
        <w:t>Selection for termination / redundancy purely on the basis of fixed term status is unlikely to be deemed to be fair and highly likely to be unlawful.</w:t>
      </w:r>
    </w:p>
    <w:p w14:paraId="4821E322" w14:textId="77777777" w:rsidR="009D46AF" w:rsidRPr="00457BDA" w:rsidRDefault="009D46AF" w:rsidP="009D46AF">
      <w:pPr>
        <w:shd w:val="clear" w:color="auto" w:fill="FFFFFF"/>
        <w:spacing w:before="100" w:beforeAutospacing="1" w:after="180" w:line="240" w:lineRule="auto"/>
        <w:rPr>
          <w:rFonts w:ascii="Arial Black" w:hAnsi="Arial Black" w:cs="Arial"/>
          <w:color w:val="00A04E"/>
          <w:sz w:val="24"/>
        </w:rPr>
      </w:pPr>
      <w:r w:rsidRPr="00457BDA">
        <w:rPr>
          <w:rFonts w:ascii="Arial Black" w:hAnsi="Arial Black" w:cs="Arial"/>
          <w:color w:val="00A04E"/>
          <w:sz w:val="28"/>
          <w:szCs w:val="28"/>
        </w:rPr>
        <w:t xml:space="preserve">How to deal with the natural expiry of a Fixed Term contract: </w:t>
      </w:r>
    </w:p>
    <w:p w14:paraId="57135EB3" w14:textId="77777777" w:rsidR="007060F5" w:rsidRDefault="00C17F1C" w:rsidP="007060F5">
      <w:pPr>
        <w:rPr>
          <w:sz w:val="24"/>
        </w:rPr>
      </w:pPr>
      <w:r>
        <w:rPr>
          <w:rFonts w:cs="Arial"/>
          <w:sz w:val="24"/>
        </w:rPr>
        <w:t>Managers/Headteachers</w:t>
      </w:r>
      <w:r w:rsidR="009D46AF" w:rsidRPr="0027734F">
        <w:rPr>
          <w:rFonts w:cs="Arial"/>
          <w:sz w:val="24"/>
        </w:rPr>
        <w:t xml:space="preserve"> must establish a fair reason for non-renewal ahead of expiry of the fixed-term contract and be able to demonstrate the reason. This could be redundancy (where the work has ceased or diminished) or “some other substantial reason” (e</w:t>
      </w:r>
      <w:r w:rsidR="007060F5" w:rsidRPr="0027734F">
        <w:rPr>
          <w:rFonts w:cs="Arial"/>
          <w:sz w:val="24"/>
        </w:rPr>
        <w:t>.</w:t>
      </w:r>
      <w:r w:rsidR="009D46AF" w:rsidRPr="0027734F">
        <w:rPr>
          <w:rFonts w:cs="Arial"/>
          <w:sz w:val="24"/>
        </w:rPr>
        <w:t>g</w:t>
      </w:r>
      <w:r w:rsidR="007060F5" w:rsidRPr="0027734F">
        <w:rPr>
          <w:rFonts w:cs="Arial"/>
          <w:sz w:val="24"/>
        </w:rPr>
        <w:t>.</w:t>
      </w:r>
      <w:r w:rsidR="009D46AF" w:rsidRPr="0027734F">
        <w:rPr>
          <w:rFonts w:cs="Arial"/>
          <w:sz w:val="24"/>
        </w:rPr>
        <w:t xml:space="preserve"> end of a maternity cover).  The manager</w:t>
      </w:r>
      <w:r w:rsidR="004060FD">
        <w:rPr>
          <w:rFonts w:cs="Arial"/>
          <w:sz w:val="24"/>
        </w:rPr>
        <w:t>/Headteacher</w:t>
      </w:r>
      <w:r w:rsidR="009D46AF" w:rsidRPr="0027734F">
        <w:rPr>
          <w:rFonts w:cs="Arial"/>
          <w:sz w:val="24"/>
        </w:rPr>
        <w:t xml:space="preserve"> should invite the fixed-term employee, in writing, to a meeting to discuss the intended non-renewal of the contract and provide the opportunity for him or her to appeal the decision not to renew the contract.</w:t>
      </w:r>
      <w:r w:rsidR="007060F5" w:rsidRPr="0027734F">
        <w:t xml:space="preserve"> </w:t>
      </w:r>
      <w:r w:rsidR="007060F5" w:rsidRPr="0027734F">
        <w:rPr>
          <w:sz w:val="24"/>
        </w:rPr>
        <w:t>The right of appeal should be to a more senior manager, usually the manager’s direct line manager</w:t>
      </w:r>
      <w:r w:rsidR="00AE6A32">
        <w:rPr>
          <w:sz w:val="24"/>
        </w:rPr>
        <w:t>.</w:t>
      </w:r>
    </w:p>
    <w:p w14:paraId="1D24E095" w14:textId="77777777" w:rsidR="009B0119" w:rsidRDefault="009B0119" w:rsidP="009B0119">
      <w:pPr>
        <w:shd w:val="clear" w:color="auto" w:fill="FFFFFF"/>
        <w:spacing w:before="100" w:beforeAutospacing="1" w:after="180" w:line="240" w:lineRule="auto"/>
        <w:rPr>
          <w:rFonts w:cs="Arial"/>
          <w:sz w:val="24"/>
        </w:rPr>
      </w:pPr>
      <w:r w:rsidRPr="005E2493">
        <w:rPr>
          <w:rFonts w:cs="Arial"/>
          <w:sz w:val="24"/>
        </w:rPr>
        <w:t>In a school based setting the expiry of a fixed term contract will be dealt with by the Headteac</w:t>
      </w:r>
      <w:r w:rsidR="005E2493" w:rsidRPr="005E2493">
        <w:rPr>
          <w:rFonts w:cs="Arial"/>
          <w:sz w:val="24"/>
        </w:rPr>
        <w:t xml:space="preserve">her </w:t>
      </w:r>
      <w:r w:rsidRPr="005E2493">
        <w:rPr>
          <w:rFonts w:cs="Arial"/>
          <w:sz w:val="24"/>
        </w:rPr>
        <w:t>where Governors have delegated the power to dismiss.  School based staff should submit an appeal in writing to the Chair of Governors.</w:t>
      </w:r>
    </w:p>
    <w:p w14:paraId="2AC868A8" w14:textId="77777777" w:rsidR="0027734F" w:rsidRDefault="007060F5" w:rsidP="0027734F">
      <w:pPr>
        <w:rPr>
          <w:sz w:val="24"/>
        </w:rPr>
      </w:pPr>
      <w:r w:rsidRPr="0027734F">
        <w:rPr>
          <w:sz w:val="24"/>
        </w:rPr>
        <w:t>The employee may</w:t>
      </w:r>
      <w:r w:rsidR="002D099A">
        <w:rPr>
          <w:sz w:val="24"/>
        </w:rPr>
        <w:t xml:space="preserve"> </w:t>
      </w:r>
      <w:r w:rsidRPr="0027734F">
        <w:rPr>
          <w:sz w:val="24"/>
        </w:rPr>
        <w:t>be accompanied to this meeting, but if not available this should not delay the meeting</w:t>
      </w:r>
      <w:r w:rsidR="002D099A">
        <w:rPr>
          <w:sz w:val="24"/>
        </w:rPr>
        <w:t>.</w:t>
      </w:r>
    </w:p>
    <w:p w14:paraId="6563B52B" w14:textId="77777777" w:rsidR="002D099A" w:rsidRDefault="002D099A" w:rsidP="0027734F">
      <w:pPr>
        <w:rPr>
          <w:rFonts w:cs="Arial"/>
          <w:sz w:val="24"/>
          <w:highlight w:val="yellow"/>
        </w:rPr>
      </w:pPr>
    </w:p>
    <w:p w14:paraId="3D2A1F0B" w14:textId="77777777" w:rsidR="00272872" w:rsidRDefault="009D46AF" w:rsidP="005C6EC9">
      <w:pPr>
        <w:spacing w:line="240" w:lineRule="auto"/>
        <w:rPr>
          <w:rFonts w:cs="Arial"/>
          <w:sz w:val="24"/>
        </w:rPr>
      </w:pPr>
      <w:r w:rsidRPr="00AE6A32">
        <w:rPr>
          <w:rFonts w:cs="Arial"/>
          <w:sz w:val="24"/>
        </w:rPr>
        <w:t xml:space="preserve">As mentioned above, the fixed-term contract will terminate automatically at the end of the </w:t>
      </w:r>
      <w:r w:rsidR="00D51E0D" w:rsidRPr="00C90D99">
        <w:rPr>
          <w:rFonts w:cs="Arial"/>
          <w:sz w:val="24"/>
        </w:rPr>
        <w:t>fixed</w:t>
      </w:r>
      <w:r w:rsidR="00D51E0D">
        <w:rPr>
          <w:rFonts w:cs="Arial"/>
          <w:sz w:val="24"/>
        </w:rPr>
        <w:t xml:space="preserve"> </w:t>
      </w:r>
      <w:r w:rsidRPr="00AE6A32">
        <w:rPr>
          <w:rFonts w:cs="Arial"/>
          <w:sz w:val="24"/>
        </w:rPr>
        <w:t xml:space="preserve">term without the need for the employer or the employee to give notice. However, as a matter of good practice, </w:t>
      </w:r>
      <w:r w:rsidR="00C17F1C">
        <w:rPr>
          <w:rFonts w:cs="Arial"/>
          <w:sz w:val="24"/>
        </w:rPr>
        <w:t>Managers/Headteachers</w:t>
      </w:r>
      <w:r w:rsidRPr="00AE6A32">
        <w:rPr>
          <w:rFonts w:cs="Arial"/>
          <w:sz w:val="24"/>
        </w:rPr>
        <w:t xml:space="preserve"> should keep fixed-term employees informed of their intentions around the contract's expiry.</w:t>
      </w:r>
    </w:p>
    <w:p w14:paraId="13F5BC78" w14:textId="77777777" w:rsidR="005C6EC9" w:rsidRDefault="005C6EC9" w:rsidP="005C6EC9">
      <w:pPr>
        <w:spacing w:line="240" w:lineRule="auto"/>
        <w:rPr>
          <w:rFonts w:cs="Arial"/>
          <w:sz w:val="24"/>
        </w:rPr>
      </w:pPr>
    </w:p>
    <w:p w14:paraId="554C0868" w14:textId="77777777" w:rsidR="007060F5" w:rsidRDefault="007060F5" w:rsidP="005C6EC9">
      <w:pPr>
        <w:spacing w:line="240" w:lineRule="auto"/>
        <w:rPr>
          <w:rFonts w:cs="Arial"/>
          <w:sz w:val="24"/>
        </w:rPr>
      </w:pPr>
      <w:r>
        <w:rPr>
          <w:rFonts w:cs="Arial"/>
          <w:sz w:val="24"/>
        </w:rPr>
        <w:t>Points to note:</w:t>
      </w:r>
    </w:p>
    <w:p w14:paraId="60EB5C30" w14:textId="77777777" w:rsidR="005C6EC9" w:rsidRDefault="005C6EC9" w:rsidP="005C6EC9">
      <w:pPr>
        <w:spacing w:line="240" w:lineRule="auto"/>
        <w:rPr>
          <w:rFonts w:cs="Arial"/>
          <w:sz w:val="24"/>
        </w:rPr>
      </w:pPr>
    </w:p>
    <w:p w14:paraId="403C988C" w14:textId="77777777" w:rsidR="009D46AF" w:rsidRDefault="009E0A90" w:rsidP="005C6EC9">
      <w:pPr>
        <w:spacing w:line="240" w:lineRule="auto"/>
        <w:rPr>
          <w:rFonts w:cs="Arial"/>
          <w:sz w:val="24"/>
        </w:rPr>
      </w:pPr>
      <w:r>
        <w:rPr>
          <w:rFonts w:cs="Arial"/>
          <w:sz w:val="24"/>
        </w:rPr>
        <w:t xml:space="preserve">Provide </w:t>
      </w:r>
      <w:r w:rsidR="00AB19B7">
        <w:rPr>
          <w:rFonts w:cs="Arial"/>
          <w:sz w:val="24"/>
        </w:rPr>
        <w:t>a</w:t>
      </w:r>
      <w:r>
        <w:rPr>
          <w:rFonts w:cs="Arial"/>
          <w:sz w:val="24"/>
        </w:rPr>
        <w:t>ltern</w:t>
      </w:r>
      <w:r w:rsidR="00AB19B7">
        <w:rPr>
          <w:rFonts w:cs="Arial"/>
          <w:sz w:val="24"/>
        </w:rPr>
        <w:t>ative e</w:t>
      </w:r>
      <w:r>
        <w:rPr>
          <w:rFonts w:cs="Arial"/>
          <w:sz w:val="24"/>
        </w:rPr>
        <w:t xml:space="preserve">mployment </w:t>
      </w:r>
      <w:r w:rsidR="00AB19B7">
        <w:rPr>
          <w:rFonts w:cs="Arial"/>
          <w:sz w:val="24"/>
        </w:rPr>
        <w:t>s</w:t>
      </w:r>
      <w:r>
        <w:rPr>
          <w:rFonts w:cs="Arial"/>
          <w:sz w:val="24"/>
        </w:rPr>
        <w:t>upport, ensuring other vacancies which may be suitable are brought to the attention of the employee.</w:t>
      </w:r>
    </w:p>
    <w:p w14:paraId="6FB4F70B" w14:textId="77777777" w:rsidR="005C6EC9" w:rsidRDefault="005C6EC9" w:rsidP="005C6EC9">
      <w:pPr>
        <w:spacing w:line="240" w:lineRule="auto"/>
        <w:rPr>
          <w:rFonts w:cs="Arial"/>
          <w:sz w:val="24"/>
        </w:rPr>
      </w:pPr>
    </w:p>
    <w:p w14:paraId="0C764614" w14:textId="77777777" w:rsidR="009D46AF" w:rsidRDefault="00875062" w:rsidP="005C6EC9">
      <w:pPr>
        <w:spacing w:line="240" w:lineRule="auto"/>
        <w:rPr>
          <w:rFonts w:cs="Arial"/>
          <w:sz w:val="24"/>
        </w:rPr>
      </w:pPr>
      <w:r>
        <w:rPr>
          <w:rFonts w:cs="Arial"/>
          <w:sz w:val="24"/>
        </w:rPr>
        <w:t>Natural expiry of a fixed term contract must not be used to manage a capability issue. Allowing a contract to naturally expire and then engaging s</w:t>
      </w:r>
      <w:r w:rsidR="00AE6A32">
        <w:rPr>
          <w:rFonts w:cs="Arial"/>
          <w:sz w:val="24"/>
        </w:rPr>
        <w:t xml:space="preserve">omeone else to do the same job </w:t>
      </w:r>
      <w:r>
        <w:rPr>
          <w:rFonts w:cs="Arial"/>
          <w:sz w:val="24"/>
        </w:rPr>
        <w:t xml:space="preserve">could be seen as discriminatory. </w:t>
      </w:r>
    </w:p>
    <w:p w14:paraId="306B2217" w14:textId="77777777" w:rsidR="005C6EC9" w:rsidRDefault="005C6EC9" w:rsidP="005C6EC9">
      <w:pPr>
        <w:spacing w:line="240" w:lineRule="auto"/>
        <w:rPr>
          <w:rFonts w:cs="Arial"/>
          <w:sz w:val="24"/>
        </w:rPr>
      </w:pPr>
    </w:p>
    <w:p w14:paraId="1907A85F" w14:textId="77777777" w:rsidR="009D46AF" w:rsidRDefault="00A465B6" w:rsidP="005C6EC9">
      <w:pPr>
        <w:spacing w:line="240" w:lineRule="auto"/>
        <w:rPr>
          <w:rFonts w:cs="Arial"/>
          <w:sz w:val="24"/>
        </w:rPr>
      </w:pPr>
      <w:r>
        <w:rPr>
          <w:rFonts w:cs="Arial"/>
          <w:sz w:val="24"/>
        </w:rPr>
        <w:t xml:space="preserve">Where the non-renewal </w:t>
      </w:r>
      <w:r w:rsidR="00875062">
        <w:rPr>
          <w:rFonts w:cs="Arial"/>
          <w:sz w:val="24"/>
        </w:rPr>
        <w:t xml:space="preserve">of the fixed term contract </w:t>
      </w:r>
      <w:r>
        <w:rPr>
          <w:rFonts w:cs="Arial"/>
          <w:sz w:val="24"/>
        </w:rPr>
        <w:t>is due to redundancy</w:t>
      </w:r>
      <w:r w:rsidR="00875062">
        <w:rPr>
          <w:rFonts w:cs="Arial"/>
          <w:sz w:val="24"/>
        </w:rPr>
        <w:t>,</w:t>
      </w:r>
      <w:r>
        <w:rPr>
          <w:rFonts w:cs="Arial"/>
          <w:sz w:val="24"/>
        </w:rPr>
        <w:t xml:space="preserve"> any redundancy payment will be dependent on length of service</w:t>
      </w:r>
      <w:r w:rsidR="00875062">
        <w:rPr>
          <w:rFonts w:cs="Arial"/>
          <w:sz w:val="24"/>
        </w:rPr>
        <w:t>.</w:t>
      </w:r>
    </w:p>
    <w:p w14:paraId="55D2FA16" w14:textId="77777777" w:rsidR="005C6EC9" w:rsidRDefault="005C6EC9" w:rsidP="005C6EC9">
      <w:pPr>
        <w:spacing w:line="240" w:lineRule="auto"/>
        <w:rPr>
          <w:rFonts w:cs="Arial"/>
          <w:sz w:val="24"/>
        </w:rPr>
      </w:pPr>
    </w:p>
    <w:p w14:paraId="19D0F2F7" w14:textId="77777777" w:rsidR="0076265A" w:rsidRPr="00EA4963" w:rsidRDefault="00EA4963" w:rsidP="005C6EC9">
      <w:pPr>
        <w:spacing w:line="240" w:lineRule="auto"/>
        <w:rPr>
          <w:rFonts w:cs="Arial"/>
          <w:b/>
          <w:sz w:val="24"/>
        </w:rPr>
      </w:pPr>
      <w:r>
        <w:rPr>
          <w:b/>
          <w:sz w:val="24"/>
        </w:rPr>
        <w:t>Please see A</w:t>
      </w:r>
      <w:r w:rsidRPr="00EA4963">
        <w:rPr>
          <w:b/>
          <w:sz w:val="24"/>
        </w:rPr>
        <w:t>ppendix 1.</w:t>
      </w:r>
      <w:r w:rsidRPr="00EA4963">
        <w:rPr>
          <w:b/>
        </w:rPr>
        <w:t xml:space="preserve"> </w:t>
      </w:r>
      <w:r w:rsidR="00A97CE6" w:rsidRPr="00EA4963">
        <w:rPr>
          <w:rFonts w:cs="Arial"/>
          <w:b/>
          <w:sz w:val="24"/>
        </w:rPr>
        <w:t>T</w:t>
      </w:r>
      <w:r w:rsidR="0076265A" w:rsidRPr="00EA4963">
        <w:rPr>
          <w:rFonts w:cs="Arial"/>
          <w:b/>
          <w:sz w:val="24"/>
        </w:rPr>
        <w:t>emplate</w:t>
      </w:r>
      <w:r w:rsidR="00A97CE6" w:rsidRPr="00EA4963">
        <w:rPr>
          <w:rFonts w:cs="Arial"/>
          <w:b/>
          <w:sz w:val="24"/>
        </w:rPr>
        <w:t xml:space="preserve"> fixed term expiry</w:t>
      </w:r>
      <w:r w:rsidR="0076265A" w:rsidRPr="00EA4963">
        <w:rPr>
          <w:rFonts w:cs="Arial"/>
          <w:b/>
          <w:sz w:val="24"/>
        </w:rPr>
        <w:t xml:space="preserve"> meeting</w:t>
      </w:r>
      <w:r w:rsidR="00D53DA4" w:rsidRPr="00EA4963">
        <w:rPr>
          <w:rFonts w:cs="Arial"/>
          <w:b/>
          <w:sz w:val="24"/>
        </w:rPr>
        <w:t xml:space="preserve"> invite</w:t>
      </w:r>
      <w:r w:rsidR="0076265A" w:rsidRPr="00EA4963">
        <w:rPr>
          <w:rFonts w:cs="Arial"/>
          <w:b/>
          <w:sz w:val="24"/>
        </w:rPr>
        <w:t xml:space="preserve"> letter.</w:t>
      </w:r>
    </w:p>
    <w:p w14:paraId="0005A076" w14:textId="77777777" w:rsidR="00AE6A32" w:rsidRDefault="00AE6A32" w:rsidP="005C6EC9">
      <w:pPr>
        <w:spacing w:line="240" w:lineRule="auto"/>
        <w:rPr>
          <w:rFonts w:ascii="Arial Black" w:hAnsi="Arial Black" w:cs="Arial"/>
          <w:color w:val="0082AA"/>
          <w:sz w:val="28"/>
          <w:szCs w:val="28"/>
          <w:lang w:eastAsia="en-US"/>
        </w:rPr>
      </w:pPr>
    </w:p>
    <w:p w14:paraId="72E98137" w14:textId="77777777" w:rsidR="00F44906" w:rsidRPr="00457BDA" w:rsidRDefault="00F44906" w:rsidP="005C6EC9">
      <w:pPr>
        <w:spacing w:line="240" w:lineRule="auto"/>
        <w:rPr>
          <w:rFonts w:ascii="Arial Black" w:hAnsi="Arial Black" w:cs="Arial"/>
          <w:color w:val="00A04E"/>
          <w:sz w:val="28"/>
          <w:szCs w:val="28"/>
          <w:lang w:eastAsia="en-US"/>
        </w:rPr>
      </w:pPr>
      <w:r w:rsidRPr="00457BDA">
        <w:rPr>
          <w:rFonts w:ascii="Arial Black" w:hAnsi="Arial Black" w:cs="Arial"/>
          <w:color w:val="00A04E"/>
          <w:sz w:val="28"/>
          <w:szCs w:val="28"/>
          <w:lang w:eastAsia="en-US"/>
        </w:rPr>
        <w:t>Dismissal Procedure</w:t>
      </w:r>
      <w:r w:rsidR="008D4908" w:rsidRPr="00457BDA">
        <w:rPr>
          <w:rFonts w:ascii="Arial Black" w:hAnsi="Arial Black" w:cs="Arial"/>
          <w:color w:val="00A04E"/>
          <w:sz w:val="28"/>
          <w:szCs w:val="28"/>
          <w:lang w:eastAsia="en-US"/>
        </w:rPr>
        <w:t xml:space="preserve"> for the termination of a fixed-term appointment for reasons other than natural expiry:</w:t>
      </w:r>
    </w:p>
    <w:p w14:paraId="030F1D96" w14:textId="77777777" w:rsidR="00F44906" w:rsidRDefault="00F44906" w:rsidP="0059059E">
      <w:pPr>
        <w:spacing w:after="120"/>
        <w:rPr>
          <w:rFonts w:cs="Arial"/>
          <w:sz w:val="24"/>
        </w:rPr>
      </w:pPr>
    </w:p>
    <w:p w14:paraId="75EEB577" w14:textId="77777777" w:rsidR="003C68F0" w:rsidRPr="00AE6A32" w:rsidRDefault="003C68F0" w:rsidP="003C68F0">
      <w:pPr>
        <w:rPr>
          <w:rFonts w:cs="Arial"/>
          <w:sz w:val="24"/>
        </w:rPr>
      </w:pPr>
      <w:r w:rsidRPr="00AE6A32">
        <w:rPr>
          <w:rFonts w:cs="Arial"/>
          <w:sz w:val="24"/>
        </w:rPr>
        <w:t xml:space="preserve">The manager must write to the employee confirming the circumstances that are leading to potential dismissal and inviting them to a </w:t>
      </w:r>
      <w:r w:rsidR="00927C41" w:rsidRPr="00AE6A32">
        <w:rPr>
          <w:rFonts w:cs="Arial"/>
          <w:sz w:val="24"/>
        </w:rPr>
        <w:t xml:space="preserve">meeting </w:t>
      </w:r>
      <w:r w:rsidRPr="00AE6A32">
        <w:rPr>
          <w:rFonts w:cs="Arial"/>
          <w:sz w:val="24"/>
        </w:rPr>
        <w:t>to discuss the matter and advising them of their right to be accompanied by a trade union representative or work colleague.  The employee will be notified of the meeting as soon as possible but must be given not less than five working days' notice in writing of the date, time and place of the hearing.</w:t>
      </w:r>
    </w:p>
    <w:p w14:paraId="61B49C5A" w14:textId="77777777" w:rsidR="003C68F0" w:rsidRPr="00AE6A32" w:rsidRDefault="003C68F0" w:rsidP="003C68F0">
      <w:pPr>
        <w:rPr>
          <w:rFonts w:cs="Arial"/>
          <w:sz w:val="24"/>
        </w:rPr>
      </w:pPr>
    </w:p>
    <w:p w14:paraId="68DF1EDB" w14:textId="77777777" w:rsidR="003C68F0" w:rsidRDefault="003C68F0" w:rsidP="003C68F0">
      <w:pPr>
        <w:rPr>
          <w:rFonts w:cs="Arial"/>
          <w:sz w:val="24"/>
        </w:rPr>
      </w:pPr>
      <w:r w:rsidRPr="00AE6A32">
        <w:rPr>
          <w:rFonts w:cs="Arial"/>
          <w:sz w:val="24"/>
        </w:rPr>
        <w:t xml:space="preserve">The manager will notify the relevant senior manager who will conduct the </w:t>
      </w:r>
      <w:r w:rsidR="009B0119">
        <w:rPr>
          <w:rFonts w:cs="Arial"/>
          <w:sz w:val="24"/>
        </w:rPr>
        <w:t>meeting.</w:t>
      </w:r>
    </w:p>
    <w:p w14:paraId="52AFA28E" w14:textId="77777777" w:rsidR="009B0119" w:rsidRDefault="009B0119" w:rsidP="009B0119">
      <w:pPr>
        <w:shd w:val="clear" w:color="auto" w:fill="FFFFFF"/>
        <w:spacing w:before="100" w:beforeAutospacing="1" w:after="180" w:line="240" w:lineRule="auto"/>
        <w:rPr>
          <w:rFonts w:cs="Arial"/>
          <w:sz w:val="24"/>
        </w:rPr>
      </w:pPr>
      <w:r w:rsidRPr="005E2493">
        <w:rPr>
          <w:rFonts w:cs="Arial"/>
          <w:sz w:val="24"/>
        </w:rPr>
        <w:t>In a school based setting the expiry of a fixed term contract will be dealt with by the Headteacher where Governors have delegated the power to dismiss.  School based staff should submit an appeal in writing to the Chair of Governors.</w:t>
      </w:r>
    </w:p>
    <w:p w14:paraId="36FC0A1D" w14:textId="77777777" w:rsidR="003C68F0" w:rsidRPr="00AE6A32" w:rsidRDefault="003C68F0" w:rsidP="003C68F0">
      <w:pPr>
        <w:rPr>
          <w:rFonts w:cs="Arial"/>
          <w:sz w:val="24"/>
        </w:rPr>
      </w:pPr>
      <w:r w:rsidRPr="00AE6A32">
        <w:rPr>
          <w:rFonts w:cs="Arial"/>
          <w:sz w:val="24"/>
        </w:rPr>
        <w:t xml:space="preserve">The employee must take all reasonable steps to attend the </w:t>
      </w:r>
      <w:r w:rsidR="00AE6A32" w:rsidRPr="00AE6A32">
        <w:rPr>
          <w:rFonts w:cs="Arial"/>
          <w:sz w:val="24"/>
        </w:rPr>
        <w:t>meeting</w:t>
      </w:r>
      <w:r w:rsidRPr="00AE6A32">
        <w:rPr>
          <w:rFonts w:cs="Arial"/>
          <w:sz w:val="24"/>
        </w:rPr>
        <w:t xml:space="preserve">. If the employee has a reasonable excuse for being unable to attend the meeting, or his/her trade union representative or work colleague is unable to attend, a postponement will be arranged.  A new date will be set which does not delay the process unduly.  However, where the employee is persistently unable or unwilling to attend without good cause, a decision will be made on the available evidence.  </w:t>
      </w:r>
    </w:p>
    <w:p w14:paraId="7E1CBCEB" w14:textId="77777777" w:rsidR="003C68F0" w:rsidRPr="00AE6A32" w:rsidRDefault="003C68F0" w:rsidP="003C68F0">
      <w:pPr>
        <w:rPr>
          <w:rFonts w:cs="Arial"/>
          <w:sz w:val="24"/>
        </w:rPr>
      </w:pPr>
    </w:p>
    <w:p w14:paraId="2F888107" w14:textId="77777777" w:rsidR="003C68F0" w:rsidRPr="00AE6A32" w:rsidRDefault="003C68F0" w:rsidP="003C68F0">
      <w:pPr>
        <w:rPr>
          <w:rFonts w:cs="Arial"/>
          <w:color w:val="FF0000"/>
          <w:sz w:val="24"/>
        </w:rPr>
      </w:pPr>
      <w:r w:rsidRPr="00AE6A32">
        <w:rPr>
          <w:rFonts w:cs="Arial"/>
          <w:sz w:val="24"/>
        </w:rPr>
        <w:t>The employee and/or their representative will be given the opportunity to state their case.  The manager</w:t>
      </w:r>
      <w:r w:rsidR="004060FD">
        <w:rPr>
          <w:rFonts w:cs="Arial"/>
          <w:sz w:val="24"/>
        </w:rPr>
        <w:t>/Headteacher</w:t>
      </w:r>
      <w:r w:rsidRPr="00AE6A32">
        <w:rPr>
          <w:rFonts w:cs="Arial"/>
          <w:sz w:val="24"/>
        </w:rPr>
        <w:t xml:space="preserve"> will provide information on what actions have been taken.</w:t>
      </w:r>
    </w:p>
    <w:p w14:paraId="22CAB48C" w14:textId="77777777" w:rsidR="003C68F0" w:rsidRPr="00AE6A32" w:rsidRDefault="003C68F0" w:rsidP="003C68F0">
      <w:pPr>
        <w:rPr>
          <w:rFonts w:cs="Arial"/>
          <w:sz w:val="24"/>
        </w:rPr>
      </w:pPr>
    </w:p>
    <w:p w14:paraId="557D31E1" w14:textId="77777777" w:rsidR="003C68F0" w:rsidRPr="00AE6A32" w:rsidRDefault="003C68F0" w:rsidP="003C68F0">
      <w:pPr>
        <w:rPr>
          <w:rFonts w:cs="Arial"/>
          <w:sz w:val="24"/>
        </w:rPr>
      </w:pPr>
      <w:r w:rsidRPr="00AE6A32">
        <w:rPr>
          <w:rFonts w:cs="Arial"/>
          <w:sz w:val="24"/>
        </w:rPr>
        <w:t>After the meeting the senior manager must notify the employee in writing of the decision and notify the employee of their right to appeal against the decision if they are not satisfied with it.</w:t>
      </w:r>
      <w:r w:rsidRPr="00AE6A32">
        <w:rPr>
          <w:rFonts w:cs="Arial"/>
          <w:color w:val="FF0000"/>
          <w:sz w:val="24"/>
        </w:rPr>
        <w:t xml:space="preserve">  </w:t>
      </w:r>
      <w:r w:rsidRPr="00AE6A32">
        <w:rPr>
          <w:rFonts w:cs="Arial"/>
          <w:sz w:val="24"/>
        </w:rPr>
        <w:t>This will include details of the senior manager who the appeal should be addressed to.</w:t>
      </w:r>
    </w:p>
    <w:p w14:paraId="3EEF6878" w14:textId="77777777" w:rsidR="003C68F0" w:rsidRPr="00AE6A32" w:rsidRDefault="003C68F0" w:rsidP="003C68F0">
      <w:pPr>
        <w:rPr>
          <w:rFonts w:cs="Arial"/>
          <w:sz w:val="24"/>
        </w:rPr>
      </w:pPr>
    </w:p>
    <w:p w14:paraId="0187945F" w14:textId="77777777" w:rsidR="003C68F0" w:rsidRPr="00AE6A32" w:rsidRDefault="003C68F0" w:rsidP="003C68F0">
      <w:pPr>
        <w:rPr>
          <w:rFonts w:cs="Arial"/>
          <w:sz w:val="24"/>
        </w:rPr>
      </w:pPr>
      <w:r w:rsidRPr="00AE6A32">
        <w:rPr>
          <w:rFonts w:cs="Arial"/>
          <w:sz w:val="24"/>
        </w:rPr>
        <w:t xml:space="preserve">If the employee does wish to appeal they must inform the senior manager within 5 working days of the date of notification of the decision of the </w:t>
      </w:r>
      <w:r w:rsidR="00927C41" w:rsidRPr="00AE6A32">
        <w:rPr>
          <w:rFonts w:cs="Arial"/>
          <w:sz w:val="24"/>
        </w:rPr>
        <w:t>meeting</w:t>
      </w:r>
      <w:r w:rsidRPr="00AE6A32">
        <w:rPr>
          <w:rFonts w:cs="Arial"/>
          <w:sz w:val="24"/>
        </w:rPr>
        <w:t>.  The appeal will be acknowledged within 5 working days.</w:t>
      </w:r>
    </w:p>
    <w:p w14:paraId="4953ACA5" w14:textId="77777777" w:rsidR="003C68F0" w:rsidRPr="00AE6A32" w:rsidRDefault="003C68F0" w:rsidP="003C68F0">
      <w:pPr>
        <w:pStyle w:val="Footer"/>
        <w:tabs>
          <w:tab w:val="clear" w:pos="4320"/>
          <w:tab w:val="clear" w:pos="8640"/>
        </w:tabs>
        <w:ind w:left="709"/>
        <w:rPr>
          <w:rFonts w:ascii="Arial" w:hAnsi="Arial" w:cs="Arial"/>
          <w:szCs w:val="24"/>
        </w:rPr>
      </w:pPr>
    </w:p>
    <w:p w14:paraId="2A130F42" w14:textId="77777777" w:rsidR="003C68F0" w:rsidRPr="00AE6A32" w:rsidRDefault="003C68F0" w:rsidP="003C68F0">
      <w:pPr>
        <w:rPr>
          <w:rFonts w:cs="Arial"/>
          <w:sz w:val="24"/>
        </w:rPr>
      </w:pPr>
      <w:r w:rsidRPr="00AE6A32">
        <w:rPr>
          <w:rFonts w:cs="Arial"/>
          <w:sz w:val="24"/>
        </w:rPr>
        <w:t>The employee will be invited to a further meeting and must take all reasonable steps to attend.  Employees have the right to be accompanied by a trade union representative or work colleague at this meeting.</w:t>
      </w:r>
    </w:p>
    <w:p w14:paraId="383D29B3" w14:textId="77777777" w:rsidR="003C68F0" w:rsidRPr="00AE6A32" w:rsidRDefault="003C68F0" w:rsidP="003C68F0">
      <w:pPr>
        <w:rPr>
          <w:rFonts w:cs="Arial"/>
          <w:sz w:val="24"/>
        </w:rPr>
      </w:pPr>
    </w:p>
    <w:p w14:paraId="1D757FE3" w14:textId="77777777" w:rsidR="003C68F0" w:rsidRPr="00AE6A32" w:rsidRDefault="003C68F0" w:rsidP="003C68F0">
      <w:pPr>
        <w:rPr>
          <w:rFonts w:cs="Arial"/>
          <w:sz w:val="24"/>
        </w:rPr>
      </w:pPr>
      <w:r w:rsidRPr="00AE6A32">
        <w:rPr>
          <w:rFonts w:cs="Arial"/>
          <w:sz w:val="24"/>
        </w:rPr>
        <w:t>After the appeal meeting the manager</w:t>
      </w:r>
      <w:r w:rsidR="004060FD">
        <w:rPr>
          <w:rFonts w:cs="Arial"/>
          <w:sz w:val="24"/>
        </w:rPr>
        <w:t>/Headteacher</w:t>
      </w:r>
      <w:r w:rsidRPr="00AE6A32">
        <w:rPr>
          <w:rFonts w:cs="Arial"/>
          <w:sz w:val="24"/>
        </w:rPr>
        <w:t xml:space="preserve"> concerned must inform the employee in writing of the final decision.</w:t>
      </w:r>
    </w:p>
    <w:p w14:paraId="3FB7E25C" w14:textId="77777777" w:rsidR="003C68F0" w:rsidRPr="00AE6A32" w:rsidRDefault="003C68F0" w:rsidP="003C68F0">
      <w:pPr>
        <w:rPr>
          <w:rFonts w:cs="Arial"/>
          <w:sz w:val="24"/>
        </w:rPr>
      </w:pPr>
    </w:p>
    <w:p w14:paraId="0C73B46C" w14:textId="77777777" w:rsidR="003C68F0" w:rsidRDefault="003C68F0" w:rsidP="003C68F0">
      <w:pPr>
        <w:rPr>
          <w:rFonts w:cs="Arial"/>
          <w:sz w:val="24"/>
        </w:rPr>
      </w:pPr>
      <w:r w:rsidRPr="00AE6A32">
        <w:rPr>
          <w:rFonts w:cs="Arial"/>
          <w:sz w:val="24"/>
        </w:rPr>
        <w:t>There is no further right of appeal.</w:t>
      </w:r>
    </w:p>
    <w:p w14:paraId="4DDD5446" w14:textId="77777777" w:rsidR="00FA096B" w:rsidRDefault="00FA096B" w:rsidP="003C68F0">
      <w:pPr>
        <w:rPr>
          <w:rFonts w:cs="Arial"/>
          <w:sz w:val="24"/>
        </w:rPr>
      </w:pPr>
    </w:p>
    <w:p w14:paraId="5FB481DB" w14:textId="77777777" w:rsidR="00F44906" w:rsidRDefault="00F44906" w:rsidP="0059059E">
      <w:pPr>
        <w:spacing w:after="120"/>
        <w:rPr>
          <w:rFonts w:cs="Arial"/>
          <w:sz w:val="24"/>
        </w:rPr>
      </w:pPr>
    </w:p>
    <w:p w14:paraId="2AE68913" w14:textId="77777777" w:rsidR="00F44906" w:rsidRDefault="00F44906" w:rsidP="0059059E">
      <w:pPr>
        <w:spacing w:after="120"/>
        <w:rPr>
          <w:rFonts w:cs="Arial"/>
          <w:sz w:val="24"/>
        </w:rPr>
      </w:pPr>
    </w:p>
    <w:p w14:paraId="6925618F" w14:textId="77777777" w:rsidR="00F44906" w:rsidRPr="00AB2B39" w:rsidRDefault="00F44906" w:rsidP="0059059E">
      <w:pPr>
        <w:spacing w:after="120"/>
        <w:rPr>
          <w:sz w:val="24"/>
        </w:rPr>
      </w:pPr>
    </w:p>
    <w:p w14:paraId="5A1CABF9" w14:textId="77777777" w:rsidR="003C68F0" w:rsidRDefault="003C68F0" w:rsidP="0059059E">
      <w:pPr>
        <w:spacing w:line="240" w:lineRule="auto"/>
        <w:rPr>
          <w:rFonts w:ascii="Arial Black" w:hAnsi="Arial Black" w:cs="Arial"/>
          <w:b/>
          <w:color w:val="0082AA"/>
          <w:sz w:val="28"/>
          <w:szCs w:val="28"/>
          <w:lang w:eastAsia="en-US"/>
        </w:rPr>
      </w:pPr>
    </w:p>
    <w:p w14:paraId="18FE676C" w14:textId="77777777" w:rsidR="003C68F0" w:rsidRDefault="003C68F0" w:rsidP="0059059E">
      <w:pPr>
        <w:spacing w:line="240" w:lineRule="auto"/>
        <w:rPr>
          <w:rFonts w:ascii="Arial Black" w:hAnsi="Arial Black" w:cs="Arial"/>
          <w:b/>
          <w:color w:val="0082AA"/>
          <w:sz w:val="28"/>
          <w:szCs w:val="28"/>
          <w:lang w:eastAsia="en-US"/>
        </w:rPr>
      </w:pPr>
    </w:p>
    <w:p w14:paraId="72D2464A" w14:textId="77777777" w:rsidR="00D53DA4" w:rsidRDefault="00D53DA4">
      <w:pPr>
        <w:spacing w:line="240" w:lineRule="auto"/>
        <w:rPr>
          <w:rFonts w:ascii="Arial Black" w:hAnsi="Arial Black" w:cs="Arial"/>
          <w:b/>
          <w:color w:val="0082AA"/>
          <w:sz w:val="28"/>
          <w:szCs w:val="28"/>
          <w:lang w:eastAsia="en-US"/>
        </w:rPr>
      </w:pPr>
      <w:r>
        <w:rPr>
          <w:rFonts w:ascii="Arial Black" w:hAnsi="Arial Black" w:cs="Arial"/>
          <w:b/>
          <w:color w:val="0082AA"/>
          <w:sz w:val="28"/>
          <w:szCs w:val="28"/>
          <w:lang w:eastAsia="en-US"/>
        </w:rPr>
        <w:br w:type="page"/>
      </w:r>
    </w:p>
    <w:p w14:paraId="07DF7D99" w14:textId="77777777" w:rsidR="0059059E" w:rsidRPr="00457BDA" w:rsidRDefault="0059059E" w:rsidP="0059059E">
      <w:pPr>
        <w:spacing w:line="240" w:lineRule="auto"/>
        <w:rPr>
          <w:rFonts w:ascii="Arial Black" w:hAnsi="Arial Black" w:cs="Arial"/>
          <w:b/>
          <w:color w:val="00A04E"/>
          <w:sz w:val="28"/>
          <w:szCs w:val="28"/>
          <w:lang w:eastAsia="en-US"/>
        </w:rPr>
      </w:pPr>
      <w:r w:rsidRPr="00457BDA">
        <w:rPr>
          <w:rFonts w:ascii="Arial Black" w:hAnsi="Arial Black" w:cs="Arial"/>
          <w:b/>
          <w:color w:val="00A04E"/>
          <w:sz w:val="28"/>
          <w:szCs w:val="28"/>
          <w:lang w:eastAsia="en-US"/>
        </w:rPr>
        <w:lastRenderedPageBreak/>
        <w:t>Agency Workers/Consultants</w:t>
      </w:r>
    </w:p>
    <w:p w14:paraId="23E1FBAC" w14:textId="77777777" w:rsidR="0059059E" w:rsidRDefault="0059059E" w:rsidP="0059059E">
      <w:pPr>
        <w:spacing w:line="240" w:lineRule="auto"/>
        <w:rPr>
          <w:rFonts w:ascii="Arial Black" w:hAnsi="Arial Black" w:cs="Arial"/>
          <w:b/>
          <w:color w:val="0082AA"/>
          <w:sz w:val="28"/>
          <w:szCs w:val="28"/>
          <w:lang w:eastAsia="en-US"/>
        </w:rPr>
      </w:pPr>
    </w:p>
    <w:tbl>
      <w:tblPr>
        <w:tblStyle w:val="TableGrid"/>
        <w:tblW w:w="0" w:type="auto"/>
        <w:tblInd w:w="108" w:type="dxa"/>
        <w:tblLook w:val="04A0" w:firstRow="1" w:lastRow="0" w:firstColumn="1" w:lastColumn="0" w:noHBand="0" w:noVBand="1"/>
      </w:tblPr>
      <w:tblGrid>
        <w:gridCol w:w="1614"/>
        <w:gridCol w:w="1791"/>
        <w:gridCol w:w="3800"/>
        <w:gridCol w:w="3107"/>
      </w:tblGrid>
      <w:tr w:rsidR="0059059E" w:rsidRPr="00DF2DC2" w14:paraId="16A90719" w14:textId="77777777" w:rsidTr="00457BDA">
        <w:tc>
          <w:tcPr>
            <w:tcW w:w="14066" w:type="dxa"/>
            <w:gridSpan w:val="4"/>
            <w:shd w:val="clear" w:color="auto" w:fill="auto"/>
          </w:tcPr>
          <w:p w14:paraId="2F80CBF4" w14:textId="77777777" w:rsidR="0059059E" w:rsidRPr="004E0BEB" w:rsidRDefault="0059059E" w:rsidP="00D952EE">
            <w:pPr>
              <w:spacing w:after="120"/>
              <w:jc w:val="center"/>
              <w:rPr>
                <w:rFonts w:cs="Arial"/>
              </w:rPr>
            </w:pPr>
            <w:r w:rsidRPr="004E0BEB">
              <w:rPr>
                <w:rFonts w:cs="Arial"/>
              </w:rPr>
              <w:t xml:space="preserve">Consideration of the engagement of Agency workers or Consultants can only be </w:t>
            </w:r>
            <w:r w:rsidRPr="004E0BEB">
              <w:rPr>
                <w:rFonts w:cs="Arial"/>
                <w:u w:val="single"/>
              </w:rPr>
              <w:t>after all other options have been considered</w:t>
            </w:r>
            <w:r w:rsidRPr="004E0BEB">
              <w:rPr>
                <w:rFonts w:cs="Arial"/>
              </w:rPr>
              <w:t xml:space="preserve"> and must be for a clearly defined reason (eg specific project, skill set) and for as short a period as possible.  </w:t>
            </w:r>
          </w:p>
          <w:p w14:paraId="7B1D1AA4" w14:textId="77777777" w:rsidR="0059059E" w:rsidRPr="004E0BEB" w:rsidRDefault="0059059E" w:rsidP="00D952EE">
            <w:pPr>
              <w:spacing w:after="120"/>
              <w:jc w:val="center"/>
              <w:rPr>
                <w:rFonts w:cs="Arial"/>
              </w:rPr>
            </w:pPr>
            <w:r w:rsidRPr="004E0BEB">
              <w:rPr>
                <w:rFonts w:cs="Arial"/>
              </w:rPr>
              <w:t xml:space="preserve">Normal Resource Management procedures (ie CEX approval) </w:t>
            </w:r>
            <w:r w:rsidRPr="004E0BEB">
              <w:rPr>
                <w:rFonts w:cs="Arial"/>
                <w:b/>
              </w:rPr>
              <w:t xml:space="preserve">MUST </w:t>
            </w:r>
            <w:r w:rsidRPr="004E0BEB">
              <w:rPr>
                <w:rFonts w:cs="Arial"/>
              </w:rPr>
              <w:t>be undertaken prior to engagement.</w:t>
            </w:r>
          </w:p>
          <w:p w14:paraId="2693FEF7" w14:textId="77777777" w:rsidR="0059059E" w:rsidRPr="00DF2DC2" w:rsidRDefault="0059059E" w:rsidP="00D952EE">
            <w:pPr>
              <w:spacing w:after="120"/>
              <w:jc w:val="center"/>
              <w:rPr>
                <w:rFonts w:cs="Arial"/>
              </w:rPr>
            </w:pPr>
            <w:r w:rsidRPr="004E0BEB">
              <w:rPr>
                <w:rFonts w:cs="Arial"/>
              </w:rPr>
              <w:t>Additional guidance regarding the key points and responsibilities</w:t>
            </w:r>
            <w:r>
              <w:rPr>
                <w:rFonts w:cs="Arial"/>
              </w:rPr>
              <w:t xml:space="preserve"> </w:t>
            </w:r>
            <w:r w:rsidRPr="004E0BEB">
              <w:rPr>
                <w:rFonts w:cs="Arial"/>
              </w:rPr>
              <w:t xml:space="preserve">in engaging </w:t>
            </w:r>
            <w:hyperlink w:anchor="agencyworkersandconsltantsguidance" w:history="1">
              <w:r w:rsidRPr="00457BDA">
                <w:rPr>
                  <w:rStyle w:val="Hyperlink"/>
                  <w:rFonts w:cs="Arial"/>
                  <w:color w:val="00A04E"/>
                </w:rPr>
                <w:t>Agency Workers and Consultants</w:t>
              </w:r>
            </w:hyperlink>
            <w:r w:rsidRPr="004E0BEB">
              <w:rPr>
                <w:rFonts w:cs="Arial"/>
              </w:rPr>
              <w:t xml:space="preserve"> </w:t>
            </w:r>
            <w:r>
              <w:rPr>
                <w:rFonts w:cs="Arial"/>
              </w:rPr>
              <w:t>must be adhered to</w:t>
            </w:r>
            <w:r w:rsidRPr="004E0BEB">
              <w:rPr>
                <w:rFonts w:cs="Arial"/>
              </w:rPr>
              <w:t>.</w:t>
            </w:r>
            <w:r w:rsidRPr="00DF2DC2">
              <w:rPr>
                <w:rFonts w:cs="Arial"/>
              </w:rPr>
              <w:t xml:space="preserve"> </w:t>
            </w:r>
          </w:p>
        </w:tc>
      </w:tr>
      <w:tr w:rsidR="0059059E" w:rsidRPr="000C04DC" w14:paraId="43C8349D" w14:textId="77777777" w:rsidTr="00D952EE">
        <w:trPr>
          <w:tblHeader/>
        </w:trPr>
        <w:tc>
          <w:tcPr>
            <w:tcW w:w="1843" w:type="dxa"/>
            <w:shd w:val="clear" w:color="auto" w:fill="EEECE1" w:themeFill="background2"/>
          </w:tcPr>
          <w:p w14:paraId="6D821ADA" w14:textId="77777777" w:rsidR="0059059E" w:rsidRPr="000C04DC" w:rsidRDefault="0059059E" w:rsidP="00D952EE">
            <w:pPr>
              <w:spacing w:after="120"/>
              <w:rPr>
                <w:rFonts w:cs="Arial"/>
                <w:b/>
                <w:sz w:val="23"/>
                <w:szCs w:val="23"/>
              </w:rPr>
            </w:pPr>
          </w:p>
        </w:tc>
        <w:tc>
          <w:tcPr>
            <w:tcW w:w="2126" w:type="dxa"/>
            <w:shd w:val="clear" w:color="auto" w:fill="EEECE1" w:themeFill="background2"/>
          </w:tcPr>
          <w:p w14:paraId="334D160E" w14:textId="77777777" w:rsidR="0059059E" w:rsidRPr="000C04DC" w:rsidRDefault="0059059E" w:rsidP="00D952EE">
            <w:pPr>
              <w:spacing w:after="120"/>
              <w:rPr>
                <w:rFonts w:cs="Arial"/>
                <w:b/>
                <w:sz w:val="23"/>
                <w:szCs w:val="23"/>
              </w:rPr>
            </w:pPr>
            <w:r w:rsidRPr="000C04DC">
              <w:rPr>
                <w:rFonts w:cs="Arial"/>
                <w:b/>
                <w:sz w:val="23"/>
                <w:szCs w:val="23"/>
              </w:rPr>
              <w:t>What is it</w:t>
            </w:r>
          </w:p>
        </w:tc>
        <w:tc>
          <w:tcPr>
            <w:tcW w:w="5670" w:type="dxa"/>
            <w:shd w:val="clear" w:color="auto" w:fill="EEECE1" w:themeFill="background2"/>
          </w:tcPr>
          <w:p w14:paraId="2F53F07A" w14:textId="77777777" w:rsidR="0059059E" w:rsidRPr="000C04DC" w:rsidRDefault="0059059E" w:rsidP="00D952EE">
            <w:pPr>
              <w:spacing w:after="120"/>
              <w:rPr>
                <w:rFonts w:cs="Arial"/>
                <w:b/>
                <w:sz w:val="23"/>
                <w:szCs w:val="23"/>
              </w:rPr>
            </w:pPr>
            <w:r w:rsidRPr="000C04DC">
              <w:rPr>
                <w:rFonts w:cs="Arial"/>
                <w:b/>
                <w:sz w:val="23"/>
                <w:szCs w:val="23"/>
              </w:rPr>
              <w:t>How does it work</w:t>
            </w:r>
          </w:p>
        </w:tc>
        <w:tc>
          <w:tcPr>
            <w:tcW w:w="4427" w:type="dxa"/>
            <w:shd w:val="clear" w:color="auto" w:fill="EEECE1" w:themeFill="background2"/>
          </w:tcPr>
          <w:p w14:paraId="423D468C" w14:textId="77777777" w:rsidR="0059059E" w:rsidRPr="000C04DC" w:rsidRDefault="0059059E" w:rsidP="00D952EE">
            <w:pPr>
              <w:spacing w:after="120"/>
              <w:rPr>
                <w:rFonts w:cs="Arial"/>
                <w:b/>
                <w:sz w:val="23"/>
                <w:szCs w:val="23"/>
              </w:rPr>
            </w:pPr>
            <w:r w:rsidRPr="000C04DC">
              <w:rPr>
                <w:rFonts w:cs="Arial"/>
                <w:b/>
                <w:sz w:val="23"/>
                <w:szCs w:val="23"/>
              </w:rPr>
              <w:t>When to use it</w:t>
            </w:r>
          </w:p>
        </w:tc>
      </w:tr>
      <w:tr w:rsidR="0059059E" w:rsidRPr="00DF2DC2" w14:paraId="3F9D0E94" w14:textId="77777777" w:rsidTr="00D952EE">
        <w:tc>
          <w:tcPr>
            <w:tcW w:w="1843" w:type="dxa"/>
          </w:tcPr>
          <w:p w14:paraId="72973702" w14:textId="77777777" w:rsidR="0059059E" w:rsidRPr="00DF2DC2" w:rsidRDefault="0059059E" w:rsidP="00D952EE">
            <w:pPr>
              <w:spacing w:after="120"/>
              <w:rPr>
                <w:rFonts w:cs="Arial"/>
                <w:b/>
              </w:rPr>
            </w:pPr>
            <w:r>
              <w:rPr>
                <w:rFonts w:cs="Arial"/>
                <w:b/>
              </w:rPr>
              <w:t>Agency W</w:t>
            </w:r>
            <w:r w:rsidRPr="00DF2DC2">
              <w:rPr>
                <w:rFonts w:cs="Arial"/>
                <w:b/>
              </w:rPr>
              <w:t>orker</w:t>
            </w:r>
          </w:p>
        </w:tc>
        <w:tc>
          <w:tcPr>
            <w:tcW w:w="2126" w:type="dxa"/>
          </w:tcPr>
          <w:p w14:paraId="2E264EF9" w14:textId="77777777" w:rsidR="0059059E" w:rsidRPr="00DF2DC2" w:rsidRDefault="0059059E" w:rsidP="00D952EE">
            <w:pPr>
              <w:spacing w:after="120"/>
              <w:rPr>
                <w:rFonts w:cs="Arial"/>
              </w:rPr>
            </w:pPr>
            <w:r w:rsidRPr="00DF2DC2">
              <w:rPr>
                <w:rFonts w:cs="Arial"/>
              </w:rPr>
              <w:t>A worker supplied by a 3</w:t>
            </w:r>
            <w:r w:rsidRPr="00DF2DC2">
              <w:rPr>
                <w:rFonts w:cs="Arial"/>
                <w:vertAlign w:val="superscript"/>
              </w:rPr>
              <w:t>rd</w:t>
            </w:r>
            <w:r w:rsidRPr="00DF2DC2">
              <w:rPr>
                <w:rFonts w:cs="Arial"/>
              </w:rPr>
              <w:t xml:space="preserve"> party temporary work agency</w:t>
            </w:r>
          </w:p>
          <w:p w14:paraId="0EB07B0E" w14:textId="77777777" w:rsidR="0059059E" w:rsidRPr="00DF2DC2" w:rsidRDefault="0059059E" w:rsidP="00D952EE">
            <w:pPr>
              <w:spacing w:after="120"/>
              <w:rPr>
                <w:rFonts w:cs="Arial"/>
              </w:rPr>
            </w:pPr>
          </w:p>
          <w:p w14:paraId="236D7E56" w14:textId="77777777" w:rsidR="0059059E" w:rsidRPr="00DF2DC2" w:rsidRDefault="0059059E" w:rsidP="00D952EE">
            <w:pPr>
              <w:spacing w:after="120"/>
              <w:rPr>
                <w:rFonts w:cs="Arial"/>
              </w:rPr>
            </w:pPr>
          </w:p>
        </w:tc>
        <w:tc>
          <w:tcPr>
            <w:tcW w:w="5670" w:type="dxa"/>
          </w:tcPr>
          <w:p w14:paraId="3A947033" w14:textId="77777777" w:rsidR="0059059E" w:rsidRPr="00DF2DC2" w:rsidRDefault="0059059E" w:rsidP="00D952EE">
            <w:pPr>
              <w:spacing w:after="120"/>
              <w:rPr>
                <w:rFonts w:cs="Arial"/>
              </w:rPr>
            </w:pPr>
            <w:r w:rsidRPr="00DF2DC2">
              <w:rPr>
                <w:rFonts w:cs="Arial"/>
              </w:rPr>
              <w:t>The agency supplies candidate(s) to fill a defined length resource gap.</w:t>
            </w:r>
          </w:p>
          <w:p w14:paraId="6BA12EE3" w14:textId="77777777" w:rsidR="0059059E" w:rsidRPr="00DF2DC2" w:rsidRDefault="0059059E" w:rsidP="00D952EE">
            <w:pPr>
              <w:spacing w:after="120"/>
              <w:rPr>
                <w:rFonts w:cs="Arial"/>
              </w:rPr>
            </w:pPr>
            <w:r w:rsidRPr="00DF2DC2">
              <w:rPr>
                <w:rFonts w:cs="Arial"/>
              </w:rPr>
              <w:t>The agency submits invoices to the end user (Cumbria) and then pays the agency worker.</w:t>
            </w:r>
          </w:p>
          <w:p w14:paraId="2190BCEB" w14:textId="77777777" w:rsidR="0059059E" w:rsidRPr="00DF2DC2" w:rsidRDefault="0059059E" w:rsidP="00D952EE">
            <w:pPr>
              <w:spacing w:after="120"/>
              <w:rPr>
                <w:rFonts w:cs="Arial"/>
              </w:rPr>
            </w:pPr>
            <w:r w:rsidRPr="00DF2DC2">
              <w:rPr>
                <w:rFonts w:cs="Arial"/>
              </w:rPr>
              <w:t>Agency workers should only be engaged through our framework provider (</w:t>
            </w:r>
            <w:r>
              <w:rPr>
                <w:rFonts w:cs="Arial"/>
              </w:rPr>
              <w:t xml:space="preserve">currently </w:t>
            </w:r>
            <w:r w:rsidRPr="00DF2DC2">
              <w:rPr>
                <w:rFonts w:cs="Arial"/>
              </w:rPr>
              <w:t>Randstad).</w:t>
            </w:r>
          </w:p>
        </w:tc>
        <w:tc>
          <w:tcPr>
            <w:tcW w:w="4427" w:type="dxa"/>
          </w:tcPr>
          <w:p w14:paraId="48AC3FFD" w14:textId="77777777" w:rsidR="0059059E" w:rsidRPr="00DF2DC2" w:rsidRDefault="0059059E" w:rsidP="00D952EE">
            <w:pPr>
              <w:spacing w:after="120"/>
              <w:rPr>
                <w:rFonts w:cs="Arial"/>
              </w:rPr>
            </w:pPr>
            <w:r w:rsidRPr="00DF2DC2">
              <w:rPr>
                <w:rFonts w:cs="Arial"/>
              </w:rPr>
              <w:t xml:space="preserve">Where there is an </w:t>
            </w:r>
            <w:r w:rsidRPr="00DF2DC2">
              <w:rPr>
                <w:rFonts w:cs="Arial"/>
                <w:b/>
              </w:rPr>
              <w:t xml:space="preserve">urgent need </w:t>
            </w:r>
            <w:r w:rsidRPr="00DF2DC2">
              <w:rPr>
                <w:rFonts w:cs="Arial"/>
              </w:rPr>
              <w:t>which cannot be filled through other means such as zero hours; casual worker; additional hours etc. - e.g.:</w:t>
            </w:r>
          </w:p>
          <w:p w14:paraId="131FA4BB" w14:textId="77777777" w:rsidR="0059059E" w:rsidRPr="00DF2DC2" w:rsidRDefault="0059059E" w:rsidP="0059059E">
            <w:pPr>
              <w:pStyle w:val="ListParagraph"/>
              <w:numPr>
                <w:ilvl w:val="0"/>
                <w:numId w:val="16"/>
              </w:numPr>
              <w:spacing w:after="120" w:line="240" w:lineRule="auto"/>
              <w:rPr>
                <w:rFonts w:cs="Arial"/>
              </w:rPr>
            </w:pPr>
            <w:r w:rsidRPr="00DF2DC2">
              <w:rPr>
                <w:rFonts w:cs="Arial"/>
              </w:rPr>
              <w:t>While recruitment takes place</w:t>
            </w:r>
          </w:p>
          <w:p w14:paraId="3FFF48EA" w14:textId="77777777" w:rsidR="0059059E" w:rsidRPr="00DF2DC2" w:rsidRDefault="0059059E" w:rsidP="0059059E">
            <w:pPr>
              <w:pStyle w:val="ListParagraph"/>
              <w:numPr>
                <w:ilvl w:val="0"/>
                <w:numId w:val="16"/>
              </w:numPr>
              <w:spacing w:after="120" w:line="240" w:lineRule="auto"/>
              <w:rPr>
                <w:rFonts w:cs="Arial"/>
              </w:rPr>
            </w:pPr>
            <w:r w:rsidRPr="00DF2DC2">
              <w:rPr>
                <w:rFonts w:cs="Arial"/>
              </w:rPr>
              <w:t>Short-term absence</w:t>
            </w:r>
          </w:p>
        </w:tc>
      </w:tr>
      <w:tr w:rsidR="0059059E" w:rsidRPr="00DF2DC2" w14:paraId="04F27FCC" w14:textId="77777777" w:rsidTr="00D952EE">
        <w:tc>
          <w:tcPr>
            <w:tcW w:w="1843" w:type="dxa"/>
          </w:tcPr>
          <w:p w14:paraId="074507E1" w14:textId="77777777" w:rsidR="0059059E" w:rsidRPr="00DF2DC2" w:rsidRDefault="0059059E" w:rsidP="00D952EE">
            <w:pPr>
              <w:spacing w:after="120"/>
              <w:rPr>
                <w:rFonts w:cs="Arial"/>
                <w:b/>
              </w:rPr>
            </w:pPr>
            <w:r w:rsidRPr="00DF2DC2">
              <w:rPr>
                <w:rFonts w:cs="Arial"/>
                <w:b/>
              </w:rPr>
              <w:t>Self-employed consultant / contractor</w:t>
            </w:r>
          </w:p>
        </w:tc>
        <w:tc>
          <w:tcPr>
            <w:tcW w:w="2126" w:type="dxa"/>
          </w:tcPr>
          <w:p w14:paraId="7E4BFA7B" w14:textId="77777777" w:rsidR="0059059E" w:rsidRPr="00DF2DC2" w:rsidRDefault="0059059E" w:rsidP="00D952EE">
            <w:pPr>
              <w:spacing w:after="120"/>
              <w:rPr>
                <w:rFonts w:cs="Arial"/>
              </w:rPr>
            </w:pPr>
            <w:r w:rsidRPr="00DF2DC2">
              <w:rPr>
                <w:rFonts w:cs="Arial"/>
              </w:rPr>
              <w:t>Consultants / Contractors operate a business in their own right</w:t>
            </w:r>
          </w:p>
        </w:tc>
        <w:tc>
          <w:tcPr>
            <w:tcW w:w="5670" w:type="dxa"/>
          </w:tcPr>
          <w:p w14:paraId="43D54648" w14:textId="77777777" w:rsidR="0059059E" w:rsidRPr="00DF2DC2" w:rsidRDefault="0059059E" w:rsidP="00D952EE">
            <w:pPr>
              <w:spacing w:after="120"/>
              <w:rPr>
                <w:rFonts w:cs="Arial"/>
              </w:rPr>
            </w:pPr>
            <w:r w:rsidRPr="00DF2DC2">
              <w:rPr>
                <w:rFonts w:cs="Arial"/>
              </w:rPr>
              <w:t>They provide services to an organisation either personally or through their company but remain independent.</w:t>
            </w:r>
          </w:p>
          <w:p w14:paraId="67F60CE6" w14:textId="77777777" w:rsidR="0059059E" w:rsidRPr="00DF2DC2" w:rsidRDefault="0059059E" w:rsidP="00D952EE">
            <w:pPr>
              <w:spacing w:after="120"/>
              <w:rPr>
                <w:rFonts w:cs="Arial"/>
              </w:rPr>
            </w:pPr>
            <w:r w:rsidRPr="00DF2DC2">
              <w:rPr>
                <w:rFonts w:cs="Arial"/>
              </w:rPr>
              <w:t>They submit invoices to the end user (Cumbria) and are responsible for their own tax and NI.</w:t>
            </w:r>
          </w:p>
        </w:tc>
        <w:tc>
          <w:tcPr>
            <w:tcW w:w="4427" w:type="dxa"/>
          </w:tcPr>
          <w:p w14:paraId="6559BE1A" w14:textId="77777777" w:rsidR="0059059E" w:rsidRDefault="0059059E" w:rsidP="00D952EE">
            <w:pPr>
              <w:spacing w:after="120"/>
              <w:rPr>
                <w:rFonts w:cs="Arial"/>
              </w:rPr>
            </w:pPr>
            <w:r w:rsidRPr="00DF2DC2">
              <w:rPr>
                <w:rFonts w:cs="Arial"/>
              </w:rPr>
              <w:t xml:space="preserve">Where </w:t>
            </w:r>
            <w:r w:rsidRPr="00DF2DC2">
              <w:rPr>
                <w:rFonts w:cs="Arial"/>
                <w:b/>
              </w:rPr>
              <w:t xml:space="preserve">specific specialist skills / expertise </w:t>
            </w:r>
            <w:r w:rsidRPr="00DF2DC2">
              <w:rPr>
                <w:rFonts w:cs="Arial"/>
              </w:rPr>
              <w:t>are needed that are not available in-house.</w:t>
            </w:r>
          </w:p>
          <w:p w14:paraId="3EDED086" w14:textId="77777777" w:rsidR="0059059E" w:rsidRPr="00DF2DC2" w:rsidRDefault="0059059E" w:rsidP="00D952EE">
            <w:pPr>
              <w:spacing w:after="120"/>
              <w:rPr>
                <w:rFonts w:cs="Arial"/>
              </w:rPr>
            </w:pPr>
            <w:r>
              <w:rPr>
                <w:rFonts w:cs="Arial"/>
              </w:rPr>
              <w:t>Procurement procedures must be followed</w:t>
            </w:r>
          </w:p>
        </w:tc>
      </w:tr>
    </w:tbl>
    <w:p w14:paraId="661D63CA" w14:textId="77777777" w:rsidR="0059059E" w:rsidRDefault="0059059E" w:rsidP="0059059E">
      <w:pPr>
        <w:spacing w:line="240" w:lineRule="auto"/>
        <w:rPr>
          <w:rFonts w:ascii="Arial Black" w:hAnsi="Arial Black" w:cs="Arial"/>
          <w:b/>
          <w:color w:val="0082AA"/>
          <w:sz w:val="28"/>
          <w:szCs w:val="28"/>
          <w:lang w:eastAsia="en-US"/>
        </w:rPr>
      </w:pPr>
    </w:p>
    <w:p w14:paraId="108A1C72" w14:textId="26D90E78" w:rsidR="0059059E" w:rsidRPr="00457BDA" w:rsidRDefault="0059059E" w:rsidP="0059059E">
      <w:pPr>
        <w:spacing w:line="240" w:lineRule="auto"/>
        <w:rPr>
          <w:rFonts w:ascii="Arial Black" w:hAnsi="Arial Black" w:cs="Arial"/>
          <w:b/>
          <w:color w:val="00A04E"/>
          <w:sz w:val="28"/>
          <w:szCs w:val="28"/>
          <w:lang w:eastAsia="en-US"/>
        </w:rPr>
      </w:pPr>
      <w:r w:rsidRPr="00457BDA">
        <w:rPr>
          <w:rFonts w:ascii="Arial Black" w:hAnsi="Arial Black" w:cs="Arial"/>
          <w:b/>
          <w:color w:val="00A04E"/>
          <w:sz w:val="28"/>
          <w:szCs w:val="28"/>
          <w:lang w:eastAsia="en-US"/>
        </w:rPr>
        <w:t>Management Guidance</w:t>
      </w:r>
      <w:r w:rsidR="00D51E0D" w:rsidRPr="00457BDA">
        <w:rPr>
          <w:rFonts w:ascii="Arial Black" w:hAnsi="Arial Black" w:cs="Arial"/>
          <w:b/>
          <w:color w:val="00A04E"/>
          <w:sz w:val="28"/>
          <w:szCs w:val="28"/>
          <w:lang w:eastAsia="en-US"/>
        </w:rPr>
        <w:t xml:space="preserve"> </w:t>
      </w:r>
      <w:r w:rsidRPr="00457BDA">
        <w:rPr>
          <w:rFonts w:ascii="Arial Black" w:hAnsi="Arial Black" w:cs="Arial"/>
          <w:b/>
          <w:color w:val="00A04E"/>
          <w:sz w:val="28"/>
          <w:szCs w:val="28"/>
          <w:lang w:eastAsia="en-US"/>
        </w:rPr>
        <w:t>-</w:t>
      </w:r>
      <w:r w:rsidR="00D51E0D" w:rsidRPr="00457BDA">
        <w:rPr>
          <w:rFonts w:ascii="Arial Black" w:hAnsi="Arial Black" w:cs="Arial"/>
          <w:b/>
          <w:color w:val="00A04E"/>
          <w:sz w:val="28"/>
          <w:szCs w:val="28"/>
          <w:lang w:eastAsia="en-US"/>
        </w:rPr>
        <w:t xml:space="preserve"> </w:t>
      </w:r>
      <w:r w:rsidRPr="00457BDA">
        <w:rPr>
          <w:rFonts w:ascii="Arial Black" w:hAnsi="Arial Black" w:cs="Arial"/>
          <w:b/>
          <w:color w:val="00A04E"/>
          <w:sz w:val="28"/>
          <w:szCs w:val="28"/>
          <w:lang w:eastAsia="en-US"/>
        </w:rPr>
        <w:t xml:space="preserve">Agency Workers and Self-employed </w:t>
      </w:r>
      <w:proofErr w:type="gramStart"/>
      <w:r w:rsidRPr="00457BDA">
        <w:rPr>
          <w:rFonts w:ascii="Arial Black" w:hAnsi="Arial Black" w:cs="Arial"/>
          <w:b/>
          <w:color w:val="00A04E"/>
          <w:sz w:val="28"/>
          <w:szCs w:val="28"/>
          <w:lang w:eastAsia="en-US"/>
        </w:rPr>
        <w:t>Consultants</w:t>
      </w:r>
      <w:r w:rsidR="00452C80" w:rsidRPr="00457BDA">
        <w:rPr>
          <w:rFonts w:ascii="Arial Black" w:hAnsi="Arial Black" w:cs="Arial"/>
          <w:b/>
          <w:color w:val="00A04E"/>
          <w:sz w:val="28"/>
          <w:szCs w:val="28"/>
          <w:lang w:eastAsia="en-US"/>
        </w:rPr>
        <w:t xml:space="preserve">  </w:t>
      </w:r>
      <w:r w:rsidR="00452C80" w:rsidRPr="00457BDA">
        <w:rPr>
          <w:rFonts w:ascii="Arial Black" w:hAnsi="Arial Black" w:cs="Arial"/>
          <w:b/>
          <w:color w:val="00A04E"/>
          <w:sz w:val="24"/>
          <w:lang w:eastAsia="en-US"/>
        </w:rPr>
        <w:t>(</w:t>
      </w:r>
      <w:proofErr w:type="gramEnd"/>
      <w:r w:rsidR="005E2493" w:rsidRPr="00457BDA">
        <w:rPr>
          <w:rFonts w:ascii="Arial Black" w:hAnsi="Arial Black" w:cs="Arial"/>
          <w:b/>
          <w:color w:val="00A04E"/>
          <w:sz w:val="24"/>
          <w:lang w:eastAsia="en-US"/>
        </w:rPr>
        <w:t xml:space="preserve">core </w:t>
      </w:r>
      <w:r w:rsidR="00457BDA" w:rsidRPr="00457BDA">
        <w:rPr>
          <w:rFonts w:ascii="Arial Black" w:hAnsi="Arial Black" w:cs="Arial"/>
          <w:b/>
          <w:color w:val="00A04E"/>
          <w:sz w:val="24"/>
          <w:lang w:eastAsia="en-US"/>
        </w:rPr>
        <w:t>Council</w:t>
      </w:r>
      <w:r w:rsidR="00452C80" w:rsidRPr="00457BDA">
        <w:rPr>
          <w:rFonts w:ascii="Arial Black" w:hAnsi="Arial Black" w:cs="Arial"/>
          <w:b/>
          <w:color w:val="00A04E"/>
          <w:sz w:val="24"/>
          <w:lang w:eastAsia="en-US"/>
        </w:rPr>
        <w:t xml:space="preserve"> use only)</w:t>
      </w:r>
    </w:p>
    <w:p w14:paraId="1D71EFA6" w14:textId="77777777" w:rsidR="0059059E" w:rsidRDefault="0059059E" w:rsidP="0059059E">
      <w:pPr>
        <w:spacing w:line="240" w:lineRule="auto"/>
        <w:rPr>
          <w:rFonts w:ascii="Arial Black" w:hAnsi="Arial Black" w:cs="Arial"/>
          <w:b/>
          <w:color w:val="0082AA"/>
          <w:sz w:val="28"/>
          <w:szCs w:val="28"/>
          <w:lang w:eastAsia="en-US"/>
        </w:rPr>
      </w:pPr>
    </w:p>
    <w:p w14:paraId="3703698E" w14:textId="77777777" w:rsidR="0059059E" w:rsidRPr="00AB2B39" w:rsidRDefault="0059059E" w:rsidP="0059059E">
      <w:pPr>
        <w:spacing w:after="120" w:line="240" w:lineRule="auto"/>
        <w:rPr>
          <w:rFonts w:cs="Arial"/>
          <w:sz w:val="24"/>
        </w:rPr>
      </w:pPr>
      <w:r w:rsidRPr="00AB2B39">
        <w:rPr>
          <w:rFonts w:cs="Arial"/>
          <w:sz w:val="24"/>
        </w:rPr>
        <w:t xml:space="preserve">Consideration of the engagement of Agency Workers or Consultants can only be </w:t>
      </w:r>
      <w:r w:rsidRPr="00AB2B39">
        <w:rPr>
          <w:rFonts w:cs="Arial"/>
          <w:sz w:val="24"/>
          <w:u w:val="single"/>
        </w:rPr>
        <w:t>after all other options have been considered</w:t>
      </w:r>
      <w:r w:rsidRPr="00AB2B39">
        <w:rPr>
          <w:rFonts w:cs="Arial"/>
          <w:sz w:val="24"/>
        </w:rPr>
        <w:t xml:space="preserve"> and must be for a clearly defined reason (eg specific project, skill set) and for as short a period as possible.  </w:t>
      </w:r>
    </w:p>
    <w:p w14:paraId="18F5338C" w14:textId="77777777" w:rsidR="0059059E" w:rsidRPr="00AB2B39" w:rsidRDefault="0059059E" w:rsidP="0059059E">
      <w:pPr>
        <w:spacing w:after="120" w:line="240" w:lineRule="auto"/>
        <w:rPr>
          <w:rFonts w:cs="Arial"/>
          <w:sz w:val="24"/>
        </w:rPr>
      </w:pPr>
      <w:r w:rsidRPr="00AB2B39">
        <w:rPr>
          <w:rFonts w:cs="Arial"/>
          <w:sz w:val="24"/>
        </w:rPr>
        <w:t xml:space="preserve">Normal Resource Management procedures (ie CEX approval) </w:t>
      </w:r>
      <w:r w:rsidRPr="00AB2B39">
        <w:rPr>
          <w:rFonts w:cs="Arial"/>
          <w:b/>
          <w:sz w:val="24"/>
        </w:rPr>
        <w:t xml:space="preserve">MUST </w:t>
      </w:r>
      <w:r w:rsidRPr="00AB2B39">
        <w:rPr>
          <w:rFonts w:cs="Arial"/>
          <w:sz w:val="24"/>
        </w:rPr>
        <w:t xml:space="preserve">be undertaken prior to engagement.   </w:t>
      </w:r>
    </w:p>
    <w:p w14:paraId="11C735DD" w14:textId="77777777" w:rsidR="0059059E" w:rsidRPr="00AB2B39" w:rsidRDefault="0059059E" w:rsidP="0059059E">
      <w:pPr>
        <w:spacing w:after="120" w:line="240" w:lineRule="auto"/>
        <w:rPr>
          <w:rFonts w:cs="Arial"/>
          <w:sz w:val="24"/>
        </w:rPr>
      </w:pPr>
      <w:r w:rsidRPr="00AB2B39">
        <w:rPr>
          <w:rFonts w:cs="Arial"/>
          <w:sz w:val="24"/>
        </w:rPr>
        <w:t>Agency workers and Consultants / Contractors are not employees.  However, when their engagement is properly set up and managed they can provide a pragmatic solution for filling a time-limited resource / skill gap.</w:t>
      </w:r>
    </w:p>
    <w:p w14:paraId="226A1503" w14:textId="77777777" w:rsidR="0059059E" w:rsidRPr="00AB2B39" w:rsidRDefault="0059059E" w:rsidP="0059059E">
      <w:pPr>
        <w:spacing w:after="120" w:line="240" w:lineRule="auto"/>
        <w:rPr>
          <w:rFonts w:cs="Arial"/>
          <w:sz w:val="24"/>
        </w:rPr>
      </w:pPr>
      <w:r w:rsidRPr="00AB2B39">
        <w:rPr>
          <w:rFonts w:cs="Arial"/>
          <w:sz w:val="24"/>
        </w:rPr>
        <w:t>The document attached highlights the key issues regarding Agency Workers and Consultants / Contractors, contains guidance on the engagement procedure and provides relevant contact details:</w:t>
      </w:r>
    </w:p>
    <w:bookmarkStart w:id="7" w:name="_MON_1460982788"/>
    <w:bookmarkEnd w:id="7"/>
    <w:p w14:paraId="5AB4D0A1" w14:textId="77777777" w:rsidR="0059059E" w:rsidRDefault="0059059E" w:rsidP="003C68F0">
      <w:pPr>
        <w:rPr>
          <w:rFonts w:cs="Arial"/>
          <w:sz w:val="24"/>
        </w:rPr>
      </w:pPr>
      <w:r w:rsidRPr="00AB2B39">
        <w:rPr>
          <w:rFonts w:cs="Arial"/>
          <w:sz w:val="24"/>
        </w:rPr>
        <w:object w:dxaOrig="1550" w:dyaOrig="991" w14:anchorId="04E4A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14" o:title=""/>
          </v:shape>
          <o:OLEObject Type="Embed" ProgID="Word.Document.12" ShapeID="_x0000_i1025" DrawAspect="Icon" ObjectID="_1752406545" r:id="rId15">
            <o:FieldCodes>\s</o:FieldCodes>
          </o:OLEObject>
        </w:object>
      </w:r>
      <w:r w:rsidRPr="00AB2B39">
        <w:rPr>
          <w:rFonts w:cs="Arial"/>
          <w:sz w:val="24"/>
        </w:rPr>
        <w:t xml:space="preserve">     </w:t>
      </w:r>
    </w:p>
    <w:p w14:paraId="65B4A7B2" w14:textId="77777777" w:rsidR="00EA4963" w:rsidRPr="00EA4963" w:rsidRDefault="00EA4963" w:rsidP="00EA4963">
      <w:pPr>
        <w:spacing w:line="240" w:lineRule="auto"/>
        <w:ind w:right="1990"/>
        <w:rPr>
          <w:b/>
          <w:sz w:val="22"/>
          <w:szCs w:val="22"/>
        </w:rPr>
      </w:pPr>
      <w:r w:rsidRPr="00EA4963">
        <w:rPr>
          <w:b/>
          <w:sz w:val="22"/>
          <w:szCs w:val="22"/>
        </w:rPr>
        <w:lastRenderedPageBreak/>
        <w:t>Appendix 1</w:t>
      </w:r>
      <w:r>
        <w:rPr>
          <w:b/>
          <w:sz w:val="22"/>
          <w:szCs w:val="22"/>
        </w:rPr>
        <w:t>.</w:t>
      </w:r>
    </w:p>
    <w:p w14:paraId="5E92577D" w14:textId="77777777" w:rsidR="00EA4963" w:rsidRPr="00EA4963" w:rsidRDefault="00EA4963" w:rsidP="00EA4963">
      <w:pPr>
        <w:spacing w:line="240" w:lineRule="auto"/>
        <w:ind w:right="1510" w:firstLine="2280"/>
        <w:jc w:val="center"/>
        <w:rPr>
          <w:b/>
          <w:noProof/>
        </w:rPr>
      </w:pPr>
      <w:r w:rsidRPr="00EA4963">
        <w:rPr>
          <w:b/>
        </w:rPr>
        <w:t xml:space="preserve"> </w:t>
      </w:r>
    </w:p>
    <w:p w14:paraId="2F3351F8" w14:textId="77777777" w:rsidR="00EA4963" w:rsidRPr="00EA4963" w:rsidRDefault="00EA4963" w:rsidP="00EA4963">
      <w:pPr>
        <w:spacing w:line="240" w:lineRule="auto"/>
        <w:ind w:right="1510"/>
        <w:rPr>
          <w:sz w:val="24"/>
        </w:rPr>
      </w:pPr>
    </w:p>
    <w:p w14:paraId="5EDC5EB9" w14:textId="77777777" w:rsidR="00EA4963" w:rsidRPr="00EA4963" w:rsidRDefault="00EA4963" w:rsidP="00EA4963">
      <w:pPr>
        <w:spacing w:line="240" w:lineRule="auto"/>
        <w:ind w:right="1510"/>
        <w:rPr>
          <w:sz w:val="24"/>
        </w:rPr>
      </w:pPr>
    </w:p>
    <w:p w14:paraId="472AD1EC" w14:textId="77777777" w:rsidR="00EA4963" w:rsidRDefault="00EA4963" w:rsidP="00EA4963">
      <w:pPr>
        <w:tabs>
          <w:tab w:val="left" w:pos="0"/>
        </w:tabs>
        <w:spacing w:line="240" w:lineRule="auto"/>
        <w:ind w:right="-72"/>
        <w:jc w:val="both"/>
        <w:rPr>
          <w:rFonts w:cs="Arial"/>
          <w:sz w:val="22"/>
          <w:szCs w:val="22"/>
        </w:rPr>
      </w:pPr>
    </w:p>
    <w:p w14:paraId="50C42818" w14:textId="77777777" w:rsidR="00EA4963" w:rsidRDefault="00EA4963" w:rsidP="00EA4963">
      <w:pPr>
        <w:tabs>
          <w:tab w:val="left" w:pos="0"/>
        </w:tabs>
        <w:spacing w:line="240" w:lineRule="auto"/>
        <w:ind w:right="-72"/>
        <w:jc w:val="both"/>
        <w:rPr>
          <w:rFonts w:cs="Arial"/>
          <w:sz w:val="22"/>
          <w:szCs w:val="22"/>
        </w:rPr>
      </w:pPr>
    </w:p>
    <w:p w14:paraId="10430700" w14:textId="77777777" w:rsidR="00EA4963" w:rsidRPr="00EA4963" w:rsidRDefault="00EA4963" w:rsidP="00EA4963">
      <w:pPr>
        <w:tabs>
          <w:tab w:val="left" w:pos="0"/>
        </w:tabs>
        <w:spacing w:line="240" w:lineRule="auto"/>
        <w:ind w:right="-72"/>
        <w:jc w:val="both"/>
        <w:rPr>
          <w:rFonts w:cs="Arial"/>
          <w:sz w:val="22"/>
          <w:szCs w:val="22"/>
        </w:rPr>
      </w:pPr>
      <w:r w:rsidRPr="00EA4963">
        <w:rPr>
          <w:rFonts w:cs="Arial"/>
          <w:sz w:val="22"/>
          <w:szCs w:val="22"/>
        </w:rPr>
        <w:t>Date</w:t>
      </w:r>
    </w:p>
    <w:p w14:paraId="76703C26" w14:textId="77777777" w:rsidR="00EA4963" w:rsidRPr="00EA4963" w:rsidRDefault="00EA4963" w:rsidP="00EA4963">
      <w:pPr>
        <w:tabs>
          <w:tab w:val="left" w:pos="0"/>
        </w:tabs>
        <w:spacing w:line="240" w:lineRule="auto"/>
        <w:ind w:right="-72"/>
        <w:jc w:val="both"/>
        <w:rPr>
          <w:rFonts w:cs="Arial"/>
          <w:sz w:val="22"/>
          <w:szCs w:val="22"/>
        </w:rPr>
      </w:pPr>
    </w:p>
    <w:p w14:paraId="4AC08400" w14:textId="77777777" w:rsidR="00EA4963" w:rsidRPr="00EA4963" w:rsidRDefault="00EA4963" w:rsidP="00EA4963">
      <w:pPr>
        <w:keepNext/>
        <w:tabs>
          <w:tab w:val="left" w:pos="0"/>
        </w:tabs>
        <w:spacing w:line="240" w:lineRule="auto"/>
        <w:ind w:right="-72"/>
        <w:jc w:val="both"/>
        <w:outlineLvl w:val="0"/>
        <w:rPr>
          <w:rFonts w:cs="Arial"/>
          <w:b/>
          <w:sz w:val="22"/>
          <w:szCs w:val="22"/>
          <w:lang w:eastAsia="en-US"/>
        </w:rPr>
      </w:pPr>
      <w:r w:rsidRPr="00EA4963">
        <w:rPr>
          <w:rFonts w:cs="Arial"/>
          <w:b/>
          <w:sz w:val="22"/>
          <w:szCs w:val="22"/>
          <w:lang w:eastAsia="en-US"/>
        </w:rPr>
        <w:t>Private and Confidential</w:t>
      </w:r>
    </w:p>
    <w:p w14:paraId="5694DA20" w14:textId="77777777" w:rsidR="00EA4963" w:rsidRPr="00EA4963" w:rsidRDefault="00EA4963" w:rsidP="00EA4963">
      <w:pPr>
        <w:tabs>
          <w:tab w:val="left" w:pos="0"/>
        </w:tabs>
        <w:spacing w:line="240" w:lineRule="auto"/>
        <w:ind w:right="-72"/>
        <w:jc w:val="both"/>
        <w:rPr>
          <w:rFonts w:cs="Arial"/>
          <w:sz w:val="22"/>
          <w:szCs w:val="22"/>
        </w:rPr>
      </w:pPr>
    </w:p>
    <w:p w14:paraId="2780ED92" w14:textId="77777777" w:rsidR="00EA4963" w:rsidRPr="00EA4963" w:rsidRDefault="00EA4963" w:rsidP="00EA4963">
      <w:pPr>
        <w:tabs>
          <w:tab w:val="left" w:pos="0"/>
        </w:tabs>
        <w:spacing w:line="240" w:lineRule="auto"/>
        <w:ind w:right="-72"/>
        <w:jc w:val="both"/>
        <w:rPr>
          <w:rFonts w:cs="Arial"/>
          <w:sz w:val="22"/>
          <w:szCs w:val="22"/>
        </w:rPr>
      </w:pPr>
      <w:r w:rsidRPr="00EA4963">
        <w:rPr>
          <w:rFonts w:cs="Arial"/>
          <w:sz w:val="22"/>
          <w:szCs w:val="22"/>
        </w:rPr>
        <w:t>Name/address</w:t>
      </w:r>
    </w:p>
    <w:p w14:paraId="1826BBC1" w14:textId="77777777" w:rsidR="00EA4963" w:rsidRPr="00EA4963" w:rsidRDefault="00EA4963" w:rsidP="00EA4963">
      <w:pPr>
        <w:tabs>
          <w:tab w:val="left" w:pos="0"/>
        </w:tabs>
        <w:spacing w:after="40" w:line="240" w:lineRule="auto"/>
        <w:ind w:right="216"/>
        <w:jc w:val="both"/>
        <w:rPr>
          <w:rFonts w:cs="Arial"/>
          <w:sz w:val="22"/>
          <w:szCs w:val="22"/>
        </w:rPr>
      </w:pPr>
    </w:p>
    <w:p w14:paraId="20FD9A0E" w14:textId="77777777" w:rsidR="00EA4963" w:rsidRPr="00EA4963" w:rsidRDefault="00EA4963" w:rsidP="00EA4963">
      <w:pPr>
        <w:tabs>
          <w:tab w:val="left" w:pos="0"/>
        </w:tabs>
        <w:spacing w:after="40" w:line="240" w:lineRule="auto"/>
        <w:ind w:right="216"/>
        <w:jc w:val="both"/>
        <w:rPr>
          <w:rFonts w:cs="Arial"/>
          <w:sz w:val="22"/>
          <w:szCs w:val="22"/>
        </w:rPr>
      </w:pPr>
    </w:p>
    <w:p w14:paraId="3C0BD4BE" w14:textId="77777777" w:rsidR="00EA4963" w:rsidRPr="00EA4963" w:rsidRDefault="00EA4963" w:rsidP="00EA4963">
      <w:pPr>
        <w:tabs>
          <w:tab w:val="left" w:pos="0"/>
        </w:tabs>
        <w:spacing w:after="40" w:line="240" w:lineRule="auto"/>
        <w:ind w:right="216"/>
        <w:jc w:val="both"/>
        <w:rPr>
          <w:rFonts w:cs="Arial"/>
          <w:sz w:val="22"/>
          <w:szCs w:val="22"/>
        </w:rPr>
      </w:pPr>
      <w:r w:rsidRPr="00EA4963">
        <w:rPr>
          <w:rFonts w:cs="Arial"/>
          <w:sz w:val="22"/>
          <w:szCs w:val="22"/>
        </w:rPr>
        <w:t xml:space="preserve">Dear </w:t>
      </w:r>
      <w:r w:rsidRPr="00EA4963">
        <w:rPr>
          <w:rFonts w:cs="Arial"/>
          <w:i/>
          <w:sz w:val="22"/>
          <w:szCs w:val="22"/>
        </w:rPr>
        <w:t>{Name}</w:t>
      </w:r>
    </w:p>
    <w:p w14:paraId="2CED45B5" w14:textId="77777777" w:rsidR="00EA4963" w:rsidRPr="00EA4963" w:rsidRDefault="00EA4963" w:rsidP="00EA4963">
      <w:pPr>
        <w:tabs>
          <w:tab w:val="left" w:pos="0"/>
        </w:tabs>
        <w:spacing w:after="40" w:line="240" w:lineRule="auto"/>
        <w:ind w:right="216"/>
        <w:jc w:val="both"/>
        <w:rPr>
          <w:rFonts w:cs="Arial"/>
          <w:sz w:val="22"/>
          <w:szCs w:val="22"/>
        </w:rPr>
      </w:pPr>
    </w:p>
    <w:p w14:paraId="2597EB93" w14:textId="77777777" w:rsidR="00EA4963" w:rsidRPr="00EA4963" w:rsidRDefault="00EA4963" w:rsidP="00EA4963">
      <w:pPr>
        <w:tabs>
          <w:tab w:val="left" w:pos="0"/>
        </w:tabs>
        <w:spacing w:after="40" w:line="240" w:lineRule="auto"/>
        <w:ind w:right="216"/>
        <w:jc w:val="both"/>
        <w:rPr>
          <w:rFonts w:cs="Arial"/>
          <w:b/>
          <w:sz w:val="22"/>
          <w:szCs w:val="22"/>
        </w:rPr>
      </w:pPr>
      <w:r w:rsidRPr="00EA4963">
        <w:rPr>
          <w:rFonts w:cs="Arial"/>
          <w:b/>
          <w:sz w:val="22"/>
          <w:szCs w:val="22"/>
        </w:rPr>
        <w:t xml:space="preserve">Fixed term contract expiry </w:t>
      </w:r>
    </w:p>
    <w:p w14:paraId="5035306E" w14:textId="77777777" w:rsidR="00EA4963" w:rsidRPr="00EA4963" w:rsidRDefault="00EA4963" w:rsidP="00EA4963">
      <w:pPr>
        <w:tabs>
          <w:tab w:val="left" w:pos="0"/>
          <w:tab w:val="left" w:pos="3600"/>
        </w:tabs>
        <w:spacing w:after="40" w:line="240" w:lineRule="auto"/>
        <w:ind w:right="216"/>
        <w:rPr>
          <w:rFonts w:cs="Arial"/>
          <w:sz w:val="22"/>
          <w:szCs w:val="22"/>
        </w:rPr>
      </w:pPr>
    </w:p>
    <w:p w14:paraId="238FD77C" w14:textId="77777777" w:rsidR="00EA4963" w:rsidRPr="00EA4963" w:rsidRDefault="00EA4963" w:rsidP="00EA4963">
      <w:pPr>
        <w:tabs>
          <w:tab w:val="left" w:pos="0"/>
          <w:tab w:val="left" w:pos="3600"/>
        </w:tabs>
        <w:spacing w:after="40" w:line="240" w:lineRule="auto"/>
        <w:ind w:right="216"/>
        <w:rPr>
          <w:rFonts w:cs="Arial"/>
          <w:sz w:val="22"/>
          <w:szCs w:val="22"/>
        </w:rPr>
      </w:pPr>
      <w:r w:rsidRPr="00EA4963">
        <w:rPr>
          <w:rFonts w:cs="Arial"/>
          <w:sz w:val="22"/>
          <w:szCs w:val="22"/>
        </w:rPr>
        <w:t xml:space="preserve">As you will be aware your fixed term contract for the position of </w:t>
      </w:r>
      <w:r w:rsidRPr="00EA4963">
        <w:rPr>
          <w:rFonts w:cs="Arial"/>
          <w:i/>
          <w:color w:val="FF0000"/>
          <w:sz w:val="22"/>
          <w:szCs w:val="22"/>
        </w:rPr>
        <w:t>{job title}</w:t>
      </w:r>
      <w:r w:rsidRPr="00EA4963">
        <w:rPr>
          <w:rFonts w:cs="Arial"/>
          <w:sz w:val="22"/>
          <w:szCs w:val="22"/>
        </w:rPr>
        <w:t xml:space="preserve"> within the </w:t>
      </w:r>
      <w:r w:rsidRPr="00EA4963">
        <w:rPr>
          <w:rFonts w:cs="Arial"/>
          <w:i/>
          <w:color w:val="FF0000"/>
          <w:sz w:val="22"/>
          <w:szCs w:val="22"/>
        </w:rPr>
        <w:t>{add team / department</w:t>
      </w:r>
      <w:r w:rsidR="00D51E0D">
        <w:rPr>
          <w:rFonts w:cs="Arial"/>
          <w:i/>
          <w:color w:val="FF0000"/>
          <w:sz w:val="22"/>
          <w:szCs w:val="22"/>
        </w:rPr>
        <w:t>/school</w:t>
      </w:r>
      <w:r w:rsidRPr="00EA4963">
        <w:rPr>
          <w:rFonts w:cs="Arial"/>
          <w:i/>
          <w:color w:val="FF0000"/>
          <w:sz w:val="22"/>
          <w:szCs w:val="22"/>
        </w:rPr>
        <w:t>}</w:t>
      </w:r>
      <w:r w:rsidRPr="00EA4963">
        <w:rPr>
          <w:rFonts w:cs="Arial"/>
          <w:sz w:val="22"/>
          <w:szCs w:val="22"/>
        </w:rPr>
        <w:t xml:space="preserve"> is due to come to an end on </w:t>
      </w:r>
      <w:r w:rsidRPr="00EA4963">
        <w:rPr>
          <w:rFonts w:cs="Arial"/>
          <w:i/>
          <w:color w:val="FF0000"/>
          <w:sz w:val="22"/>
          <w:szCs w:val="22"/>
        </w:rPr>
        <w:t>{date}</w:t>
      </w:r>
      <w:r w:rsidRPr="00EA4963">
        <w:rPr>
          <w:rFonts w:cs="Arial"/>
          <w:i/>
          <w:sz w:val="22"/>
          <w:szCs w:val="22"/>
        </w:rPr>
        <w:t>.</w:t>
      </w:r>
      <w:r w:rsidRPr="00EA4963">
        <w:rPr>
          <w:rFonts w:cs="Arial"/>
          <w:sz w:val="22"/>
          <w:szCs w:val="22"/>
        </w:rPr>
        <w:t xml:space="preserve"> </w:t>
      </w:r>
    </w:p>
    <w:p w14:paraId="604A7C9F" w14:textId="77777777" w:rsidR="00EA4963" w:rsidRPr="00EA4963" w:rsidRDefault="00EA4963" w:rsidP="00EA4963">
      <w:pPr>
        <w:tabs>
          <w:tab w:val="left" w:pos="0"/>
          <w:tab w:val="left" w:pos="3600"/>
        </w:tabs>
        <w:spacing w:after="40" w:line="240" w:lineRule="auto"/>
        <w:ind w:right="216"/>
        <w:rPr>
          <w:rFonts w:cs="Arial"/>
          <w:sz w:val="22"/>
          <w:szCs w:val="22"/>
        </w:rPr>
      </w:pPr>
    </w:p>
    <w:p w14:paraId="249BD208" w14:textId="77777777" w:rsidR="00EA4963" w:rsidRDefault="00EA4963" w:rsidP="00EA4963">
      <w:pPr>
        <w:tabs>
          <w:tab w:val="left" w:pos="0"/>
          <w:tab w:val="left" w:pos="3600"/>
        </w:tabs>
        <w:spacing w:after="40" w:line="240" w:lineRule="auto"/>
        <w:ind w:right="216"/>
        <w:rPr>
          <w:rFonts w:cs="Arial"/>
          <w:color w:val="FF0000"/>
          <w:sz w:val="22"/>
          <w:szCs w:val="22"/>
        </w:rPr>
      </w:pPr>
      <w:r w:rsidRPr="00EA4963">
        <w:rPr>
          <w:rFonts w:cs="Arial"/>
          <w:sz w:val="22"/>
          <w:szCs w:val="22"/>
        </w:rPr>
        <w:t xml:space="preserve">Please could we meet at </w:t>
      </w:r>
      <w:r w:rsidRPr="00EA4963">
        <w:rPr>
          <w:rFonts w:cs="Arial"/>
          <w:i/>
          <w:color w:val="FF0000"/>
          <w:sz w:val="22"/>
          <w:szCs w:val="22"/>
        </w:rPr>
        <w:t>{date / time / venue}</w:t>
      </w:r>
      <w:r w:rsidRPr="00EA4963">
        <w:rPr>
          <w:rFonts w:cs="Arial"/>
          <w:color w:val="FF0000"/>
          <w:sz w:val="22"/>
          <w:szCs w:val="22"/>
        </w:rPr>
        <w:t xml:space="preserve"> </w:t>
      </w:r>
      <w:r w:rsidRPr="00EA4963">
        <w:rPr>
          <w:rFonts w:cs="Arial"/>
          <w:sz w:val="22"/>
          <w:szCs w:val="22"/>
        </w:rPr>
        <w:t>to discuss the end of your contract and any issues or concerns you may have around this.</w:t>
      </w:r>
      <w:r w:rsidRPr="00EA4963">
        <w:rPr>
          <w:rFonts w:cs="Arial"/>
          <w:color w:val="FF0000"/>
          <w:sz w:val="22"/>
          <w:szCs w:val="22"/>
        </w:rPr>
        <w:t xml:space="preserve">  </w:t>
      </w:r>
    </w:p>
    <w:p w14:paraId="08D53076" w14:textId="77777777" w:rsidR="00F51206" w:rsidRPr="00EA4963" w:rsidRDefault="00F51206" w:rsidP="00EA4963">
      <w:pPr>
        <w:tabs>
          <w:tab w:val="left" w:pos="0"/>
          <w:tab w:val="left" w:pos="3600"/>
        </w:tabs>
        <w:spacing w:after="40" w:line="240" w:lineRule="auto"/>
        <w:ind w:right="216"/>
        <w:rPr>
          <w:rFonts w:cs="Arial"/>
          <w:color w:val="FF0000"/>
          <w:sz w:val="22"/>
          <w:szCs w:val="22"/>
        </w:rPr>
      </w:pPr>
    </w:p>
    <w:p w14:paraId="75B0D124" w14:textId="77777777" w:rsidR="00EA4963" w:rsidRPr="00EA4963" w:rsidRDefault="00EA4963" w:rsidP="00EA4963">
      <w:pPr>
        <w:tabs>
          <w:tab w:val="left" w:pos="0"/>
          <w:tab w:val="left" w:pos="3600"/>
        </w:tabs>
        <w:spacing w:after="40" w:line="240" w:lineRule="auto"/>
        <w:ind w:right="216"/>
        <w:rPr>
          <w:rFonts w:cs="Arial"/>
          <w:sz w:val="22"/>
          <w:szCs w:val="22"/>
        </w:rPr>
      </w:pPr>
      <w:r w:rsidRPr="00EA4963">
        <w:rPr>
          <w:rFonts w:cs="Arial"/>
          <w:sz w:val="22"/>
          <w:szCs w:val="22"/>
        </w:rPr>
        <w:t>If this time or date is inconvenient for you, please let me know.</w:t>
      </w:r>
    </w:p>
    <w:p w14:paraId="1B544DB6" w14:textId="77777777" w:rsidR="00EA4963" w:rsidRPr="00EA4963" w:rsidRDefault="00EA4963" w:rsidP="00EA4963">
      <w:pPr>
        <w:tabs>
          <w:tab w:val="left" w:pos="0"/>
          <w:tab w:val="left" w:pos="3600"/>
        </w:tabs>
        <w:spacing w:after="40" w:line="240" w:lineRule="auto"/>
        <w:ind w:right="216"/>
        <w:rPr>
          <w:rFonts w:cs="Arial"/>
          <w:sz w:val="22"/>
          <w:szCs w:val="22"/>
        </w:rPr>
      </w:pPr>
    </w:p>
    <w:p w14:paraId="0C360DDF" w14:textId="77777777" w:rsidR="00EA4963" w:rsidRPr="00EA4963" w:rsidRDefault="00EA4963" w:rsidP="00EA4963">
      <w:pPr>
        <w:tabs>
          <w:tab w:val="left" w:pos="0"/>
          <w:tab w:val="left" w:pos="3600"/>
        </w:tabs>
        <w:spacing w:after="40" w:line="240" w:lineRule="auto"/>
        <w:ind w:right="216"/>
        <w:rPr>
          <w:rFonts w:cs="Arial"/>
          <w:sz w:val="22"/>
          <w:szCs w:val="22"/>
        </w:rPr>
      </w:pPr>
      <w:r w:rsidRPr="00EA4963">
        <w:rPr>
          <w:rFonts w:cs="Arial"/>
          <w:sz w:val="22"/>
          <w:szCs w:val="22"/>
        </w:rPr>
        <w:t xml:space="preserve">I look forward to seeing you on </w:t>
      </w:r>
      <w:r w:rsidRPr="00EA4963">
        <w:rPr>
          <w:rFonts w:cs="Arial"/>
          <w:i/>
          <w:color w:val="FF0000"/>
          <w:sz w:val="22"/>
          <w:szCs w:val="22"/>
        </w:rPr>
        <w:t>{date}</w:t>
      </w:r>
      <w:r w:rsidRPr="00EA4963">
        <w:rPr>
          <w:rFonts w:cs="Arial"/>
          <w:i/>
          <w:sz w:val="22"/>
          <w:szCs w:val="22"/>
        </w:rPr>
        <w:t>.</w:t>
      </w:r>
      <w:r w:rsidRPr="00EA4963">
        <w:rPr>
          <w:rFonts w:cs="Arial"/>
          <w:b/>
          <w:i/>
          <w:color w:val="FF0000"/>
          <w:sz w:val="22"/>
          <w:szCs w:val="22"/>
        </w:rPr>
        <w:t xml:space="preserve"> </w:t>
      </w:r>
    </w:p>
    <w:p w14:paraId="10BED3D2" w14:textId="77777777" w:rsidR="00EA4963" w:rsidRPr="00EA4963" w:rsidRDefault="00EA4963" w:rsidP="00EA4963">
      <w:pPr>
        <w:tabs>
          <w:tab w:val="left" w:pos="0"/>
          <w:tab w:val="left" w:pos="3600"/>
        </w:tabs>
        <w:spacing w:after="40" w:line="240" w:lineRule="auto"/>
        <w:ind w:right="216"/>
        <w:jc w:val="both"/>
        <w:rPr>
          <w:rFonts w:cs="Arial"/>
          <w:sz w:val="22"/>
          <w:szCs w:val="22"/>
        </w:rPr>
      </w:pPr>
    </w:p>
    <w:p w14:paraId="03D0CE6C" w14:textId="77777777" w:rsidR="00EA4963" w:rsidRPr="00EA4963" w:rsidRDefault="00EA4963" w:rsidP="00EA4963">
      <w:pPr>
        <w:tabs>
          <w:tab w:val="left" w:pos="0"/>
          <w:tab w:val="left" w:pos="3600"/>
        </w:tabs>
        <w:spacing w:after="40" w:line="240" w:lineRule="auto"/>
        <w:ind w:right="216"/>
        <w:jc w:val="both"/>
        <w:rPr>
          <w:rFonts w:cs="Arial"/>
          <w:sz w:val="22"/>
          <w:szCs w:val="22"/>
        </w:rPr>
      </w:pPr>
      <w:r w:rsidRPr="00EA4963">
        <w:rPr>
          <w:rFonts w:cs="Arial"/>
          <w:sz w:val="22"/>
          <w:szCs w:val="22"/>
        </w:rPr>
        <w:t>Yours sincerely</w:t>
      </w:r>
    </w:p>
    <w:p w14:paraId="7C8BC25F" w14:textId="77777777" w:rsidR="00EA4963" w:rsidRPr="00EA4963" w:rsidRDefault="00EA4963" w:rsidP="00EA4963">
      <w:pPr>
        <w:tabs>
          <w:tab w:val="left" w:pos="0"/>
          <w:tab w:val="left" w:pos="3600"/>
        </w:tabs>
        <w:spacing w:after="40" w:line="240" w:lineRule="auto"/>
        <w:ind w:right="216"/>
        <w:jc w:val="both"/>
        <w:rPr>
          <w:rFonts w:cs="Arial"/>
          <w:sz w:val="22"/>
          <w:szCs w:val="22"/>
        </w:rPr>
      </w:pPr>
    </w:p>
    <w:p w14:paraId="18ACBF1C" w14:textId="77777777" w:rsidR="00EA4963" w:rsidRPr="00EA4963" w:rsidRDefault="00EA4963" w:rsidP="00EA4963">
      <w:pPr>
        <w:tabs>
          <w:tab w:val="left" w:pos="0"/>
          <w:tab w:val="left" w:pos="3600"/>
        </w:tabs>
        <w:spacing w:after="40" w:line="240" w:lineRule="auto"/>
        <w:ind w:right="216"/>
        <w:jc w:val="both"/>
        <w:rPr>
          <w:rFonts w:cs="Arial"/>
          <w:sz w:val="22"/>
          <w:szCs w:val="22"/>
        </w:rPr>
      </w:pPr>
    </w:p>
    <w:p w14:paraId="362C4DBE" w14:textId="77777777" w:rsidR="00EA4963" w:rsidRPr="00EA4963" w:rsidRDefault="00EA4963" w:rsidP="00EA4963">
      <w:pPr>
        <w:tabs>
          <w:tab w:val="left" w:pos="0"/>
          <w:tab w:val="left" w:pos="3600"/>
        </w:tabs>
        <w:spacing w:after="40" w:line="240" w:lineRule="auto"/>
        <w:ind w:right="216"/>
        <w:jc w:val="both"/>
        <w:rPr>
          <w:rFonts w:cs="Arial"/>
          <w:sz w:val="22"/>
          <w:szCs w:val="22"/>
        </w:rPr>
      </w:pPr>
      <w:r w:rsidRPr="00EA4963">
        <w:rPr>
          <w:rFonts w:cs="Arial"/>
          <w:i/>
          <w:color w:val="FF0000"/>
          <w:sz w:val="22"/>
          <w:szCs w:val="22"/>
        </w:rPr>
        <w:t>{Name}</w:t>
      </w:r>
    </w:p>
    <w:p w14:paraId="5CAF512E" w14:textId="77777777" w:rsidR="00EA4963" w:rsidRPr="00EA4963" w:rsidRDefault="00EA4963" w:rsidP="00EA4963">
      <w:pPr>
        <w:tabs>
          <w:tab w:val="left" w:pos="0"/>
          <w:tab w:val="left" w:pos="3600"/>
        </w:tabs>
        <w:spacing w:after="40" w:line="240" w:lineRule="auto"/>
        <w:ind w:right="216"/>
        <w:jc w:val="both"/>
        <w:rPr>
          <w:rFonts w:cs="Arial"/>
          <w:sz w:val="22"/>
          <w:szCs w:val="22"/>
        </w:rPr>
      </w:pPr>
      <w:r w:rsidRPr="00EA4963">
        <w:rPr>
          <w:rFonts w:cs="Arial"/>
          <w:sz w:val="22"/>
          <w:szCs w:val="22"/>
        </w:rPr>
        <w:t>Line Manager</w:t>
      </w:r>
      <w:r w:rsidR="00D51E0D">
        <w:rPr>
          <w:rFonts w:cs="Arial"/>
          <w:sz w:val="22"/>
          <w:szCs w:val="22"/>
        </w:rPr>
        <w:t>/Headteacher</w:t>
      </w:r>
    </w:p>
    <w:p w14:paraId="4CCA45C6" w14:textId="77777777" w:rsidR="00EA4963" w:rsidRPr="00EA4963" w:rsidRDefault="00EA4963" w:rsidP="003C68F0">
      <w:pPr>
        <w:rPr>
          <w:rFonts w:cs="Arial"/>
          <w:sz w:val="24"/>
        </w:rPr>
      </w:pPr>
    </w:p>
    <w:sectPr w:rsidR="00EA4963" w:rsidRPr="00EA4963" w:rsidSect="0059059E">
      <w:pgSz w:w="11906" w:h="16838" w:code="9"/>
      <w:pgMar w:top="1435"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F086" w14:textId="77777777" w:rsidR="00B70E42" w:rsidRDefault="00B70E42">
      <w:r>
        <w:separator/>
      </w:r>
    </w:p>
  </w:endnote>
  <w:endnote w:type="continuationSeparator" w:id="0">
    <w:p w14:paraId="2C15DAC1" w14:textId="77777777" w:rsidR="00B70E42" w:rsidRDefault="00B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B228" w14:textId="77777777"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753238">
      <w:rPr>
        <w:rFonts w:cs="Arial"/>
        <w:b/>
        <w:noProof/>
        <w:color w:val="999999"/>
        <w:sz w:val="19"/>
        <w:szCs w:val="19"/>
      </w:rPr>
      <w:t>14</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 xml:space="preserve">Serving the </w:t>
    </w:r>
    <w:r w:rsidR="006F0F6F" w:rsidRPr="00D77EAB">
      <w:rPr>
        <w:rFonts w:cs="Arial"/>
        <w:b/>
        <w:color w:val="0082AA"/>
        <w:sz w:val="19"/>
        <w:szCs w:val="19"/>
      </w:rPr>
      <w:t>people</w:t>
    </w:r>
    <w:r w:rsidR="006F0F6F" w:rsidRPr="007F0F4C">
      <w:rPr>
        <w:rFonts w:cs="Arial"/>
        <w:b/>
        <w:color w:val="007EA9"/>
        <w:sz w:val="19"/>
        <w:szCs w:val="19"/>
      </w:rPr>
      <w:t xml:space="preserve"> of Cumbria</w:t>
    </w:r>
    <w:r w:rsidR="00CE6789">
      <w:rPr>
        <w:rFonts w:cs="Arial"/>
        <w:b/>
        <w:color w:val="007EA9"/>
        <w:sz w:val="19"/>
        <w:szCs w:val="19"/>
      </w:rPr>
      <w:tab/>
    </w:r>
    <w:r w:rsidR="00CE6789">
      <w:rPr>
        <w:rFonts w:cs="Arial"/>
        <w:b/>
        <w:color w:val="007EA9"/>
        <w:sz w:val="19"/>
        <w:szCs w:val="19"/>
      </w:rPr>
      <w:tab/>
    </w:r>
    <w:r w:rsidR="00CE6789">
      <w:rPr>
        <w:rFonts w:cs="Arial"/>
        <w:b/>
        <w:color w:val="007EA9"/>
        <w:sz w:val="19"/>
        <w:szCs w:val="19"/>
      </w:rPr>
      <w:tab/>
    </w:r>
    <w:r w:rsidR="0059059E">
      <w:rPr>
        <w:rFonts w:cs="Arial"/>
        <w:b/>
        <w:color w:val="007EA9"/>
        <w:sz w:val="19"/>
        <w:szCs w:val="19"/>
      </w:rPr>
      <w:t xml:space="preserve">  </w:t>
    </w:r>
    <w:r w:rsidR="00CE6789">
      <w:rPr>
        <w:rFonts w:cs="Arial"/>
        <w:b/>
        <w:color w:val="007EA9"/>
        <w:sz w:val="19"/>
        <w:szCs w:val="19"/>
      </w:rPr>
      <w:t xml:space="preserve">           </w:t>
    </w:r>
    <w:r w:rsidR="003C68F0">
      <w:rPr>
        <w:rFonts w:cs="Arial"/>
        <w:b/>
        <w:color w:val="007EA9"/>
        <w:sz w:val="19"/>
        <w:szCs w:val="19"/>
      </w:rPr>
      <w:t xml:space="preserve">           </w:t>
    </w:r>
    <w:r w:rsidR="00CE6789">
      <w:rPr>
        <w:rFonts w:cs="Arial"/>
        <w:b/>
        <w:color w:val="007EA9"/>
        <w:sz w:val="19"/>
        <w:szCs w:val="19"/>
      </w:rPr>
      <w:t xml:space="preserve">  </w:t>
    </w:r>
    <w:r w:rsidR="00EB129F">
      <w:rPr>
        <w:rFonts w:cs="Arial"/>
        <w:b/>
        <w:color w:val="007EA9"/>
        <w:sz w:val="19"/>
        <w:szCs w:val="19"/>
      </w:rPr>
      <w:t xml:space="preserve">            </w:t>
    </w:r>
    <w:r w:rsidR="00CE6789">
      <w:rPr>
        <w:rFonts w:cs="Arial"/>
        <w:b/>
        <w:color w:val="007EA9"/>
        <w:sz w:val="19"/>
        <w:szCs w:val="19"/>
      </w:rPr>
      <w:t>Resourcing Options</w:t>
    </w:r>
    <w:r w:rsidR="003C68F0">
      <w:rPr>
        <w:rFonts w:cs="Arial"/>
        <w:b/>
        <w:color w:val="007EA9"/>
        <w:sz w:val="19"/>
        <w:szCs w:val="19"/>
      </w:rPr>
      <w:t>/v</w:t>
    </w:r>
    <w:r w:rsidR="00FA096B">
      <w:rPr>
        <w:rFonts w:cs="Arial"/>
        <w:b/>
        <w:color w:val="007EA9"/>
        <w:sz w:val="19"/>
        <w:szCs w:val="19"/>
      </w:rPr>
      <w:t>3.0/July</w:t>
    </w:r>
    <w:r w:rsidR="00EB129F">
      <w:rPr>
        <w:rFonts w:cs="Arial"/>
        <w:b/>
        <w:color w:val="007EA9"/>
        <w:sz w:val="19"/>
        <w:szCs w:val="19"/>
      </w:rPr>
      <w:t>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940979"/>
      <w:docPartObj>
        <w:docPartGallery w:val="Page Numbers (Bottom of Page)"/>
        <w:docPartUnique/>
      </w:docPartObj>
    </w:sdtPr>
    <w:sdtEndPr>
      <w:rPr>
        <w:rFonts w:ascii="Arial" w:hAnsi="Arial" w:cs="Arial"/>
        <w:noProof/>
      </w:rPr>
    </w:sdtEndPr>
    <w:sdtContent>
      <w:p w14:paraId="1914D1CC" w14:textId="17F3183B" w:rsidR="00457BDA" w:rsidRPr="00457BDA" w:rsidRDefault="00457BDA">
        <w:pPr>
          <w:pStyle w:val="Footer"/>
          <w:rPr>
            <w:rFonts w:ascii="Arial" w:hAnsi="Arial" w:cs="Arial"/>
          </w:rPr>
        </w:pPr>
        <w:r w:rsidRPr="00457BDA">
          <w:rPr>
            <w:rFonts w:ascii="Arial" w:hAnsi="Arial" w:cs="Arial"/>
          </w:rPr>
          <w:fldChar w:fldCharType="begin"/>
        </w:r>
        <w:r w:rsidRPr="00457BDA">
          <w:rPr>
            <w:rFonts w:ascii="Arial" w:hAnsi="Arial" w:cs="Arial"/>
          </w:rPr>
          <w:instrText xml:space="preserve"> PAGE   \* MERGEFORMAT </w:instrText>
        </w:r>
        <w:r w:rsidRPr="00457BDA">
          <w:rPr>
            <w:rFonts w:ascii="Arial" w:hAnsi="Arial" w:cs="Arial"/>
          </w:rPr>
          <w:fldChar w:fldCharType="separate"/>
        </w:r>
        <w:r w:rsidRPr="00457BDA">
          <w:rPr>
            <w:rFonts w:ascii="Arial" w:hAnsi="Arial" w:cs="Arial"/>
            <w:noProof/>
          </w:rPr>
          <w:t>2</w:t>
        </w:r>
        <w:r w:rsidRPr="00457BDA">
          <w:rPr>
            <w:rFonts w:ascii="Arial" w:hAnsi="Arial" w:cs="Arial"/>
            <w:noProof/>
          </w:rPr>
          <w:fldChar w:fldCharType="end"/>
        </w:r>
      </w:p>
    </w:sdtContent>
  </w:sdt>
  <w:p w14:paraId="0B80FC61" w14:textId="78957776" w:rsidR="003A3117" w:rsidRPr="003A23A5" w:rsidRDefault="003A3117" w:rsidP="00F74F96">
    <w:pPr>
      <w:rPr>
        <w:rFonts w:cs="Arial"/>
        <w:b/>
        <w:color w:val="999999"/>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56CF"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4D57" w14:textId="77777777" w:rsidR="00B70E42" w:rsidRDefault="00B70E42">
      <w:r>
        <w:separator/>
      </w:r>
    </w:p>
  </w:footnote>
  <w:footnote w:type="continuationSeparator" w:id="0">
    <w:p w14:paraId="01D1AED3" w14:textId="77777777" w:rsidR="00B70E42" w:rsidRDefault="00B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E979"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14B47DBC"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6B48404E" w14:textId="5163D5AA"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00457BDA">
      <w:rPr>
        <w:rFonts w:cs="Arial"/>
        <w:b/>
        <w:color w:val="007EA9"/>
        <w:sz w:val="19"/>
        <w:szCs w:val="19"/>
      </w:rPr>
      <w:t>Council</w:t>
    </w:r>
  </w:p>
  <w:p w14:paraId="4DD7D437"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6BF520C3"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9D06" w14:textId="50FAA8E0" w:rsidR="00457BDA" w:rsidRDefault="00457BDA">
    <w:pPr>
      <w:pStyle w:val="Header"/>
    </w:pPr>
    <w:r>
      <w:rPr>
        <w:noProof/>
      </w:rPr>
      <w:drawing>
        <wp:anchor distT="0" distB="0" distL="114300" distR="114300" simplePos="0" relativeHeight="251659264" behindDoc="0" locked="0" layoutInCell="1" allowOverlap="1" wp14:anchorId="3B2D6DF8" wp14:editId="68CF3048">
          <wp:simplePos x="0" y="0"/>
          <wp:positionH relativeFrom="column">
            <wp:posOffset>6019800</wp:posOffset>
          </wp:positionH>
          <wp:positionV relativeFrom="paragraph">
            <wp:posOffset>101600</wp:posOffset>
          </wp:positionV>
          <wp:extent cx="849472" cy="689384"/>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EB53" w14:textId="77777777" w:rsidR="003A3117" w:rsidRDefault="00D077D9" w:rsidP="004B0EBD">
    <w:pPr>
      <w:ind w:left="-851"/>
    </w:pPr>
    <w:r>
      <w:rPr>
        <w:noProof/>
      </w:rPr>
      <w:drawing>
        <wp:inline distT="0" distB="0" distL="0" distR="0" wp14:anchorId="633FFAAD" wp14:editId="28809E4F">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260"/>
    <w:multiLevelType w:val="hybridMultilevel"/>
    <w:tmpl w:val="C080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892AB5"/>
    <w:multiLevelType w:val="hybridMultilevel"/>
    <w:tmpl w:val="2286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93F59"/>
    <w:multiLevelType w:val="hybridMultilevel"/>
    <w:tmpl w:val="D6CE58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36F69E3"/>
    <w:multiLevelType w:val="multilevel"/>
    <w:tmpl w:val="9A6E06E4"/>
    <w:lvl w:ilvl="0">
      <w:start w:val="1"/>
      <w:numFmt w:val="bullet"/>
      <w:lvlText w:val=""/>
      <w:lvlJc w:val="left"/>
      <w:pPr>
        <w:tabs>
          <w:tab w:val="num" w:pos="849"/>
        </w:tabs>
        <w:ind w:left="849" w:hanging="283"/>
      </w:pPr>
      <w:rPr>
        <w:rFonts w:ascii="Symbol" w:hAnsi="Symbol" w:cs="OpenSymbol"/>
      </w:rPr>
    </w:lvl>
    <w:lvl w:ilvl="1">
      <w:start w:val="1"/>
      <w:numFmt w:val="bullet"/>
      <w:lvlText w:val=""/>
      <w:lvlJc w:val="left"/>
      <w:pPr>
        <w:tabs>
          <w:tab w:val="num" w:pos="1556"/>
        </w:tabs>
        <w:ind w:left="1556" w:hanging="283"/>
      </w:pPr>
      <w:rPr>
        <w:rFonts w:ascii="Symbol" w:hAnsi="Symbol" w:cs="OpenSymbol"/>
      </w:rPr>
    </w:lvl>
    <w:lvl w:ilvl="2">
      <w:start w:val="1"/>
      <w:numFmt w:val="bullet"/>
      <w:lvlText w:val="o"/>
      <w:lvlJc w:val="left"/>
      <w:pPr>
        <w:tabs>
          <w:tab w:val="num" w:pos="2263"/>
        </w:tabs>
        <w:ind w:left="2263" w:hanging="283"/>
      </w:pPr>
      <w:rPr>
        <w:rFonts w:ascii="Courier New" w:hAnsi="Courier New" w:cs="Courier New" w:hint="default"/>
      </w:rPr>
    </w:lvl>
    <w:lvl w:ilvl="3">
      <w:start w:val="1"/>
      <w:numFmt w:val="bullet"/>
      <w:lvlText w:val=""/>
      <w:lvlJc w:val="left"/>
      <w:pPr>
        <w:tabs>
          <w:tab w:val="num" w:pos="2970"/>
        </w:tabs>
        <w:ind w:left="2970" w:hanging="283"/>
      </w:pPr>
      <w:rPr>
        <w:rFonts w:ascii="Symbol" w:hAnsi="Symbol" w:cs="OpenSymbol"/>
      </w:rPr>
    </w:lvl>
    <w:lvl w:ilvl="4">
      <w:start w:val="1"/>
      <w:numFmt w:val="bullet"/>
      <w:lvlText w:val=""/>
      <w:lvlJc w:val="left"/>
      <w:pPr>
        <w:tabs>
          <w:tab w:val="num" w:pos="3677"/>
        </w:tabs>
        <w:ind w:left="3677" w:hanging="283"/>
      </w:pPr>
      <w:rPr>
        <w:rFonts w:ascii="Symbol" w:hAnsi="Symbol" w:cs="OpenSymbol"/>
      </w:rPr>
    </w:lvl>
    <w:lvl w:ilvl="5">
      <w:start w:val="1"/>
      <w:numFmt w:val="bullet"/>
      <w:lvlText w:val=""/>
      <w:lvlJc w:val="left"/>
      <w:pPr>
        <w:tabs>
          <w:tab w:val="num" w:pos="4384"/>
        </w:tabs>
        <w:ind w:left="4384" w:hanging="283"/>
      </w:pPr>
      <w:rPr>
        <w:rFonts w:ascii="Symbol" w:hAnsi="Symbol" w:cs="OpenSymbol"/>
      </w:rPr>
    </w:lvl>
    <w:lvl w:ilvl="6">
      <w:start w:val="1"/>
      <w:numFmt w:val="bullet"/>
      <w:lvlText w:val=""/>
      <w:lvlJc w:val="left"/>
      <w:pPr>
        <w:tabs>
          <w:tab w:val="num" w:pos="5091"/>
        </w:tabs>
        <w:ind w:left="5091" w:hanging="283"/>
      </w:pPr>
      <w:rPr>
        <w:rFonts w:ascii="Symbol" w:hAnsi="Symbol" w:cs="OpenSymbol"/>
      </w:rPr>
    </w:lvl>
    <w:lvl w:ilvl="7">
      <w:start w:val="1"/>
      <w:numFmt w:val="bullet"/>
      <w:lvlText w:val=""/>
      <w:lvlJc w:val="left"/>
      <w:pPr>
        <w:tabs>
          <w:tab w:val="num" w:pos="5798"/>
        </w:tabs>
        <w:ind w:left="5798" w:hanging="283"/>
      </w:pPr>
      <w:rPr>
        <w:rFonts w:ascii="Symbol" w:hAnsi="Symbol" w:cs="OpenSymbol"/>
      </w:rPr>
    </w:lvl>
    <w:lvl w:ilvl="8">
      <w:start w:val="1"/>
      <w:numFmt w:val="bullet"/>
      <w:lvlText w:val=""/>
      <w:lvlJc w:val="left"/>
      <w:pPr>
        <w:tabs>
          <w:tab w:val="num" w:pos="6505"/>
        </w:tabs>
        <w:ind w:left="6505" w:hanging="283"/>
      </w:pPr>
      <w:rPr>
        <w:rFonts w:ascii="Symbol" w:hAnsi="Symbol" w:cs="OpenSymbol"/>
      </w:rPr>
    </w:lvl>
  </w:abstractNum>
  <w:abstractNum w:abstractNumId="14"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5A133C"/>
    <w:multiLevelType w:val="hybridMultilevel"/>
    <w:tmpl w:val="276CA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6044928">
    <w:abstractNumId w:val="1"/>
  </w:num>
  <w:num w:numId="2" w16cid:durableId="1977222653">
    <w:abstractNumId w:val="9"/>
  </w:num>
  <w:num w:numId="3" w16cid:durableId="917180277">
    <w:abstractNumId w:val="5"/>
  </w:num>
  <w:num w:numId="4" w16cid:durableId="95441036">
    <w:abstractNumId w:val="14"/>
  </w:num>
  <w:num w:numId="5" w16cid:durableId="774983032">
    <w:abstractNumId w:val="8"/>
  </w:num>
  <w:num w:numId="6" w16cid:durableId="9993579">
    <w:abstractNumId w:val="10"/>
  </w:num>
  <w:num w:numId="7" w16cid:durableId="1084187813">
    <w:abstractNumId w:val="3"/>
  </w:num>
  <w:num w:numId="8" w16cid:durableId="1994288332">
    <w:abstractNumId w:val="7"/>
  </w:num>
  <w:num w:numId="9" w16cid:durableId="1775974175">
    <w:abstractNumId w:val="15"/>
  </w:num>
  <w:num w:numId="10" w16cid:durableId="938835897">
    <w:abstractNumId w:val="6"/>
  </w:num>
  <w:num w:numId="11" w16cid:durableId="2019651218">
    <w:abstractNumId w:val="4"/>
  </w:num>
  <w:num w:numId="12" w16cid:durableId="675691979">
    <w:abstractNumId w:val="11"/>
  </w:num>
  <w:num w:numId="13" w16cid:durableId="2052878073">
    <w:abstractNumId w:val="2"/>
  </w:num>
  <w:num w:numId="14" w16cid:durableId="925504641">
    <w:abstractNumId w:val="12"/>
  </w:num>
  <w:num w:numId="15" w16cid:durableId="678309570">
    <w:abstractNumId w:val="13"/>
  </w:num>
  <w:num w:numId="16" w16cid:durableId="2017537273">
    <w:abstractNumId w:val="16"/>
  </w:num>
  <w:num w:numId="17" w16cid:durableId="287512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103E3"/>
    <w:rsid w:val="000144EC"/>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5B2C"/>
    <w:rsid w:val="001068B7"/>
    <w:rsid w:val="00124BE9"/>
    <w:rsid w:val="00132F08"/>
    <w:rsid w:val="00135432"/>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693"/>
    <w:rsid w:val="001E3959"/>
    <w:rsid w:val="001E5DBA"/>
    <w:rsid w:val="001F1C3B"/>
    <w:rsid w:val="00201BE3"/>
    <w:rsid w:val="00204386"/>
    <w:rsid w:val="00205D1F"/>
    <w:rsid w:val="00210389"/>
    <w:rsid w:val="0021415B"/>
    <w:rsid w:val="002208DF"/>
    <w:rsid w:val="00222BE6"/>
    <w:rsid w:val="00225128"/>
    <w:rsid w:val="00226EC4"/>
    <w:rsid w:val="002279EF"/>
    <w:rsid w:val="002300F9"/>
    <w:rsid w:val="0023224B"/>
    <w:rsid w:val="002322B3"/>
    <w:rsid w:val="00242986"/>
    <w:rsid w:val="00257439"/>
    <w:rsid w:val="00262990"/>
    <w:rsid w:val="002630D4"/>
    <w:rsid w:val="00265789"/>
    <w:rsid w:val="00272872"/>
    <w:rsid w:val="00275F83"/>
    <w:rsid w:val="0027734F"/>
    <w:rsid w:val="002A347E"/>
    <w:rsid w:val="002A3987"/>
    <w:rsid w:val="002A3C4E"/>
    <w:rsid w:val="002A5203"/>
    <w:rsid w:val="002A52EB"/>
    <w:rsid w:val="002B4ED4"/>
    <w:rsid w:val="002B50B8"/>
    <w:rsid w:val="002D099A"/>
    <w:rsid w:val="002D1E19"/>
    <w:rsid w:val="002D2913"/>
    <w:rsid w:val="002E4175"/>
    <w:rsid w:val="002E5A18"/>
    <w:rsid w:val="002E6BB1"/>
    <w:rsid w:val="002F6191"/>
    <w:rsid w:val="003078CE"/>
    <w:rsid w:val="00307916"/>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C68F0"/>
    <w:rsid w:val="003D18FB"/>
    <w:rsid w:val="003D2E11"/>
    <w:rsid w:val="003D5EC2"/>
    <w:rsid w:val="003E2C80"/>
    <w:rsid w:val="003F1DA2"/>
    <w:rsid w:val="004021D3"/>
    <w:rsid w:val="004060FD"/>
    <w:rsid w:val="00413E8D"/>
    <w:rsid w:val="004253EA"/>
    <w:rsid w:val="004263CF"/>
    <w:rsid w:val="00427035"/>
    <w:rsid w:val="00437293"/>
    <w:rsid w:val="004459E2"/>
    <w:rsid w:val="00452C80"/>
    <w:rsid w:val="004553D8"/>
    <w:rsid w:val="00455B8D"/>
    <w:rsid w:val="00457BDA"/>
    <w:rsid w:val="004600CD"/>
    <w:rsid w:val="004740ED"/>
    <w:rsid w:val="004913BD"/>
    <w:rsid w:val="00492A5D"/>
    <w:rsid w:val="004A632C"/>
    <w:rsid w:val="004B0EBD"/>
    <w:rsid w:val="004B1516"/>
    <w:rsid w:val="004B46C2"/>
    <w:rsid w:val="004B472C"/>
    <w:rsid w:val="004C09F0"/>
    <w:rsid w:val="004C0B30"/>
    <w:rsid w:val="004C0F37"/>
    <w:rsid w:val="004C4F84"/>
    <w:rsid w:val="004D2B19"/>
    <w:rsid w:val="004E1ABA"/>
    <w:rsid w:val="004E3AD9"/>
    <w:rsid w:val="004E47C2"/>
    <w:rsid w:val="004E7AC9"/>
    <w:rsid w:val="004F2AA4"/>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059E"/>
    <w:rsid w:val="00593EDE"/>
    <w:rsid w:val="005A2F69"/>
    <w:rsid w:val="005A552F"/>
    <w:rsid w:val="005C6EC9"/>
    <w:rsid w:val="005D0D28"/>
    <w:rsid w:val="005D2708"/>
    <w:rsid w:val="005D3D9B"/>
    <w:rsid w:val="005D7111"/>
    <w:rsid w:val="005E2493"/>
    <w:rsid w:val="005E6D28"/>
    <w:rsid w:val="005E7C71"/>
    <w:rsid w:val="005F02E4"/>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60F5"/>
    <w:rsid w:val="0070771E"/>
    <w:rsid w:val="0071194E"/>
    <w:rsid w:val="007138EE"/>
    <w:rsid w:val="007160BE"/>
    <w:rsid w:val="007257C5"/>
    <w:rsid w:val="00726EF2"/>
    <w:rsid w:val="00727705"/>
    <w:rsid w:val="007416D2"/>
    <w:rsid w:val="007450CE"/>
    <w:rsid w:val="00746AD7"/>
    <w:rsid w:val="00753238"/>
    <w:rsid w:val="00754642"/>
    <w:rsid w:val="00760636"/>
    <w:rsid w:val="0076265A"/>
    <w:rsid w:val="00762E65"/>
    <w:rsid w:val="00784072"/>
    <w:rsid w:val="007B2071"/>
    <w:rsid w:val="007B32FB"/>
    <w:rsid w:val="007B45CE"/>
    <w:rsid w:val="007B5F9A"/>
    <w:rsid w:val="007D1565"/>
    <w:rsid w:val="007D33BD"/>
    <w:rsid w:val="007E02C2"/>
    <w:rsid w:val="007E1BBC"/>
    <w:rsid w:val="007E2DA1"/>
    <w:rsid w:val="007E4DA7"/>
    <w:rsid w:val="007F0F4C"/>
    <w:rsid w:val="007F6EFB"/>
    <w:rsid w:val="008139D7"/>
    <w:rsid w:val="008170FF"/>
    <w:rsid w:val="00823D1E"/>
    <w:rsid w:val="008278C0"/>
    <w:rsid w:val="00836C10"/>
    <w:rsid w:val="00837D51"/>
    <w:rsid w:val="00844464"/>
    <w:rsid w:val="00864A0C"/>
    <w:rsid w:val="008659FA"/>
    <w:rsid w:val="00867FD0"/>
    <w:rsid w:val="00875062"/>
    <w:rsid w:val="00875A3B"/>
    <w:rsid w:val="00875B94"/>
    <w:rsid w:val="008837D5"/>
    <w:rsid w:val="008845B9"/>
    <w:rsid w:val="008858E4"/>
    <w:rsid w:val="00887102"/>
    <w:rsid w:val="00890D6C"/>
    <w:rsid w:val="00891AC9"/>
    <w:rsid w:val="00891BFE"/>
    <w:rsid w:val="008A3799"/>
    <w:rsid w:val="008B2E23"/>
    <w:rsid w:val="008B3D50"/>
    <w:rsid w:val="008C3D45"/>
    <w:rsid w:val="008D1740"/>
    <w:rsid w:val="008D4908"/>
    <w:rsid w:val="008E6414"/>
    <w:rsid w:val="008F79A0"/>
    <w:rsid w:val="009054E6"/>
    <w:rsid w:val="009120E6"/>
    <w:rsid w:val="00920CD7"/>
    <w:rsid w:val="00925BA5"/>
    <w:rsid w:val="00927C41"/>
    <w:rsid w:val="009422C2"/>
    <w:rsid w:val="00944FAA"/>
    <w:rsid w:val="00944FC0"/>
    <w:rsid w:val="0095010B"/>
    <w:rsid w:val="00955B37"/>
    <w:rsid w:val="00957780"/>
    <w:rsid w:val="00962033"/>
    <w:rsid w:val="009729A3"/>
    <w:rsid w:val="00972FA9"/>
    <w:rsid w:val="00993A6F"/>
    <w:rsid w:val="00997FB0"/>
    <w:rsid w:val="009B0119"/>
    <w:rsid w:val="009C192A"/>
    <w:rsid w:val="009C523D"/>
    <w:rsid w:val="009D46AF"/>
    <w:rsid w:val="009E0A90"/>
    <w:rsid w:val="009F0CB3"/>
    <w:rsid w:val="00A00097"/>
    <w:rsid w:val="00A0799E"/>
    <w:rsid w:val="00A1159B"/>
    <w:rsid w:val="00A15989"/>
    <w:rsid w:val="00A2477C"/>
    <w:rsid w:val="00A24AC9"/>
    <w:rsid w:val="00A2539E"/>
    <w:rsid w:val="00A330E1"/>
    <w:rsid w:val="00A465B6"/>
    <w:rsid w:val="00A56C3E"/>
    <w:rsid w:val="00A63315"/>
    <w:rsid w:val="00A66A76"/>
    <w:rsid w:val="00A8163E"/>
    <w:rsid w:val="00A84663"/>
    <w:rsid w:val="00A87000"/>
    <w:rsid w:val="00A930FB"/>
    <w:rsid w:val="00A93EC1"/>
    <w:rsid w:val="00A97CE6"/>
    <w:rsid w:val="00AA516F"/>
    <w:rsid w:val="00AA5AF9"/>
    <w:rsid w:val="00AA6FFE"/>
    <w:rsid w:val="00AB19B7"/>
    <w:rsid w:val="00AB32BA"/>
    <w:rsid w:val="00AC022D"/>
    <w:rsid w:val="00AC059D"/>
    <w:rsid w:val="00AC206F"/>
    <w:rsid w:val="00AC45B8"/>
    <w:rsid w:val="00AD5A2A"/>
    <w:rsid w:val="00AE6647"/>
    <w:rsid w:val="00AE6A32"/>
    <w:rsid w:val="00AF2332"/>
    <w:rsid w:val="00B0040E"/>
    <w:rsid w:val="00B048F4"/>
    <w:rsid w:val="00B104CE"/>
    <w:rsid w:val="00B20111"/>
    <w:rsid w:val="00B2128D"/>
    <w:rsid w:val="00B23E90"/>
    <w:rsid w:val="00B26FAE"/>
    <w:rsid w:val="00B31704"/>
    <w:rsid w:val="00B34F57"/>
    <w:rsid w:val="00B40CE0"/>
    <w:rsid w:val="00B4211D"/>
    <w:rsid w:val="00B4545E"/>
    <w:rsid w:val="00B47F44"/>
    <w:rsid w:val="00B55433"/>
    <w:rsid w:val="00B609B3"/>
    <w:rsid w:val="00B70E42"/>
    <w:rsid w:val="00B83907"/>
    <w:rsid w:val="00B839C5"/>
    <w:rsid w:val="00BA2E7E"/>
    <w:rsid w:val="00BA4EB6"/>
    <w:rsid w:val="00BB2CE8"/>
    <w:rsid w:val="00BB7B19"/>
    <w:rsid w:val="00BC12AE"/>
    <w:rsid w:val="00BC153B"/>
    <w:rsid w:val="00BD1DB5"/>
    <w:rsid w:val="00BD20F8"/>
    <w:rsid w:val="00BD3892"/>
    <w:rsid w:val="00BE419D"/>
    <w:rsid w:val="00BE71E6"/>
    <w:rsid w:val="00C03071"/>
    <w:rsid w:val="00C04261"/>
    <w:rsid w:val="00C13F95"/>
    <w:rsid w:val="00C175AB"/>
    <w:rsid w:val="00C17F1C"/>
    <w:rsid w:val="00C2249C"/>
    <w:rsid w:val="00C24BE8"/>
    <w:rsid w:val="00C264BB"/>
    <w:rsid w:val="00C41CA7"/>
    <w:rsid w:val="00C66767"/>
    <w:rsid w:val="00C677A3"/>
    <w:rsid w:val="00C708E9"/>
    <w:rsid w:val="00C70F58"/>
    <w:rsid w:val="00C73FCC"/>
    <w:rsid w:val="00C7453D"/>
    <w:rsid w:val="00C74C5B"/>
    <w:rsid w:val="00C8035F"/>
    <w:rsid w:val="00C86B1D"/>
    <w:rsid w:val="00C90D99"/>
    <w:rsid w:val="00C94AEC"/>
    <w:rsid w:val="00CA07B7"/>
    <w:rsid w:val="00CC0379"/>
    <w:rsid w:val="00CC63A7"/>
    <w:rsid w:val="00CC68EF"/>
    <w:rsid w:val="00CE1805"/>
    <w:rsid w:val="00CE20F3"/>
    <w:rsid w:val="00CE6789"/>
    <w:rsid w:val="00CF4C18"/>
    <w:rsid w:val="00D00319"/>
    <w:rsid w:val="00D077D9"/>
    <w:rsid w:val="00D1394C"/>
    <w:rsid w:val="00D1551D"/>
    <w:rsid w:val="00D16025"/>
    <w:rsid w:val="00D33DBA"/>
    <w:rsid w:val="00D3429B"/>
    <w:rsid w:val="00D343FE"/>
    <w:rsid w:val="00D372A0"/>
    <w:rsid w:val="00D405A1"/>
    <w:rsid w:val="00D40C79"/>
    <w:rsid w:val="00D51E0D"/>
    <w:rsid w:val="00D53DA4"/>
    <w:rsid w:val="00D60555"/>
    <w:rsid w:val="00D64D06"/>
    <w:rsid w:val="00D6549A"/>
    <w:rsid w:val="00D71910"/>
    <w:rsid w:val="00D73723"/>
    <w:rsid w:val="00D752DB"/>
    <w:rsid w:val="00D76338"/>
    <w:rsid w:val="00D77208"/>
    <w:rsid w:val="00D77EAB"/>
    <w:rsid w:val="00D82FC9"/>
    <w:rsid w:val="00D84230"/>
    <w:rsid w:val="00D96738"/>
    <w:rsid w:val="00DA7B81"/>
    <w:rsid w:val="00DC0599"/>
    <w:rsid w:val="00DC396A"/>
    <w:rsid w:val="00DD4E1A"/>
    <w:rsid w:val="00DE060E"/>
    <w:rsid w:val="00DE62A0"/>
    <w:rsid w:val="00DF4AB0"/>
    <w:rsid w:val="00E04EB4"/>
    <w:rsid w:val="00E053AA"/>
    <w:rsid w:val="00E12B8F"/>
    <w:rsid w:val="00E21865"/>
    <w:rsid w:val="00E36C2C"/>
    <w:rsid w:val="00E530BA"/>
    <w:rsid w:val="00E56122"/>
    <w:rsid w:val="00E567A7"/>
    <w:rsid w:val="00E65945"/>
    <w:rsid w:val="00E7451C"/>
    <w:rsid w:val="00E7488C"/>
    <w:rsid w:val="00E811C9"/>
    <w:rsid w:val="00E858DF"/>
    <w:rsid w:val="00E864F4"/>
    <w:rsid w:val="00E917A0"/>
    <w:rsid w:val="00E978FB"/>
    <w:rsid w:val="00EA0069"/>
    <w:rsid w:val="00EA4963"/>
    <w:rsid w:val="00EB129F"/>
    <w:rsid w:val="00EB16FA"/>
    <w:rsid w:val="00EC0376"/>
    <w:rsid w:val="00EC35EF"/>
    <w:rsid w:val="00EC66AF"/>
    <w:rsid w:val="00ED2D7A"/>
    <w:rsid w:val="00ED49F5"/>
    <w:rsid w:val="00EF3B59"/>
    <w:rsid w:val="00EF4D6E"/>
    <w:rsid w:val="00F016B5"/>
    <w:rsid w:val="00F06C2C"/>
    <w:rsid w:val="00F13F30"/>
    <w:rsid w:val="00F15879"/>
    <w:rsid w:val="00F26F9F"/>
    <w:rsid w:val="00F30B0D"/>
    <w:rsid w:val="00F44906"/>
    <w:rsid w:val="00F51206"/>
    <w:rsid w:val="00F62E1E"/>
    <w:rsid w:val="00F74F96"/>
    <w:rsid w:val="00F809FB"/>
    <w:rsid w:val="00F81BDC"/>
    <w:rsid w:val="00F83AB9"/>
    <w:rsid w:val="00F93D32"/>
    <w:rsid w:val="00FA096B"/>
    <w:rsid w:val="00FA1421"/>
    <w:rsid w:val="00FA151F"/>
    <w:rsid w:val="00FC0744"/>
    <w:rsid w:val="00FC1863"/>
    <w:rsid w:val="00FC40A5"/>
    <w:rsid w:val="00FD0EA7"/>
    <w:rsid w:val="00FD4309"/>
    <w:rsid w:val="00FD441A"/>
    <w:rsid w:val="00FE09E4"/>
    <w:rsid w:val="00FF1D46"/>
    <w:rsid w:val="00FF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EDC0E8E"/>
  <w15:docId w15:val="{86381A20-F2E2-427A-B637-AF3A4AA0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table" w:styleId="TableGrid">
    <w:name w:val="Table Grid"/>
    <w:basedOn w:val="TableNormal"/>
    <w:uiPriority w:val="59"/>
    <w:rsid w:val="00CE67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C68F0"/>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3C68F0"/>
    <w:rPr>
      <w:sz w:val="24"/>
      <w:lang w:eastAsia="en-US"/>
    </w:rPr>
  </w:style>
  <w:style w:type="character" w:styleId="CommentReference">
    <w:name w:val="annotation reference"/>
    <w:basedOn w:val="DefaultParagraphFont"/>
    <w:rsid w:val="0021415B"/>
    <w:rPr>
      <w:sz w:val="16"/>
      <w:szCs w:val="16"/>
    </w:rPr>
  </w:style>
  <w:style w:type="paragraph" w:styleId="CommentText">
    <w:name w:val="annotation text"/>
    <w:basedOn w:val="Normal"/>
    <w:link w:val="CommentTextChar"/>
    <w:rsid w:val="0021415B"/>
    <w:pPr>
      <w:spacing w:line="240" w:lineRule="auto"/>
    </w:pPr>
    <w:rPr>
      <w:szCs w:val="20"/>
    </w:rPr>
  </w:style>
  <w:style w:type="character" w:customStyle="1" w:styleId="CommentTextChar">
    <w:name w:val="Comment Text Char"/>
    <w:basedOn w:val="DefaultParagraphFont"/>
    <w:link w:val="CommentText"/>
    <w:rsid w:val="0021415B"/>
    <w:rPr>
      <w:rFonts w:ascii="Arial" w:hAnsi="Arial"/>
    </w:rPr>
  </w:style>
  <w:style w:type="paragraph" w:styleId="CommentSubject">
    <w:name w:val="annotation subject"/>
    <w:basedOn w:val="CommentText"/>
    <w:next w:val="CommentText"/>
    <w:link w:val="CommentSubjectChar"/>
    <w:rsid w:val="0021415B"/>
    <w:rPr>
      <w:b/>
      <w:bCs/>
    </w:rPr>
  </w:style>
  <w:style w:type="character" w:customStyle="1" w:styleId="CommentSubjectChar">
    <w:name w:val="Comment Subject Char"/>
    <w:basedOn w:val="CommentTextChar"/>
    <w:link w:val="CommentSubject"/>
    <w:rsid w:val="0021415B"/>
    <w:rPr>
      <w:rFonts w:ascii="Arial" w:hAnsi="Arial"/>
      <w:b/>
      <w:bCs/>
    </w:rPr>
  </w:style>
  <w:style w:type="character" w:styleId="FollowedHyperlink">
    <w:name w:val="FollowedHyperlink"/>
    <w:basedOn w:val="DefaultParagraphFont"/>
    <w:rsid w:val="00D53DA4"/>
    <w:rPr>
      <w:color w:val="800080" w:themeColor="followedHyperlink"/>
      <w:u w:val="single"/>
    </w:rPr>
  </w:style>
  <w:style w:type="paragraph" w:styleId="Header">
    <w:name w:val="header"/>
    <w:basedOn w:val="Normal"/>
    <w:link w:val="HeaderChar"/>
    <w:unhideWhenUsed/>
    <w:rsid w:val="00457BDA"/>
    <w:pPr>
      <w:tabs>
        <w:tab w:val="center" w:pos="4513"/>
        <w:tab w:val="right" w:pos="9026"/>
      </w:tabs>
      <w:spacing w:line="240" w:lineRule="auto"/>
    </w:pPr>
  </w:style>
  <w:style w:type="character" w:customStyle="1" w:styleId="HeaderChar">
    <w:name w:val="Header Char"/>
    <w:basedOn w:val="DefaultParagraphFont"/>
    <w:link w:val="Header"/>
    <w:rsid w:val="00457BD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08515979">
      <w:bodyDiv w:val="1"/>
      <w:marLeft w:val="0"/>
      <w:marRight w:val="0"/>
      <w:marTop w:val="0"/>
      <w:marBottom w:val="0"/>
      <w:divBdr>
        <w:top w:val="none" w:sz="0" w:space="0" w:color="auto"/>
        <w:left w:val="none" w:sz="0" w:space="0" w:color="auto"/>
        <w:bottom w:val="none" w:sz="0" w:space="0" w:color="auto"/>
        <w:right w:val="none" w:sz="0" w:space="0" w:color="auto"/>
      </w:divBdr>
    </w:div>
    <w:div w:id="1614050647">
      <w:bodyDiv w:val="1"/>
      <w:marLeft w:val="0"/>
      <w:marRight w:val="0"/>
      <w:marTop w:val="0"/>
      <w:marBottom w:val="0"/>
      <w:divBdr>
        <w:top w:val="none" w:sz="0" w:space="0" w:color="auto"/>
        <w:left w:val="none" w:sz="0" w:space="0" w:color="auto"/>
        <w:bottom w:val="none" w:sz="0" w:space="0" w:color="auto"/>
        <w:right w:val="none" w:sz="0" w:space="0" w:color="auto"/>
      </w:divBdr>
      <w:divsChild>
        <w:div w:id="22247678">
          <w:marLeft w:val="0"/>
          <w:marRight w:val="0"/>
          <w:marTop w:val="0"/>
          <w:marBottom w:val="0"/>
          <w:divBdr>
            <w:top w:val="none" w:sz="0" w:space="0" w:color="auto"/>
            <w:left w:val="none" w:sz="0" w:space="0" w:color="auto"/>
            <w:bottom w:val="none" w:sz="0" w:space="0" w:color="auto"/>
            <w:right w:val="none" w:sz="0" w:space="0" w:color="auto"/>
          </w:divBdr>
          <w:divsChild>
            <w:div w:id="203444386">
              <w:marLeft w:val="0"/>
              <w:marRight w:val="0"/>
              <w:marTop w:val="0"/>
              <w:marBottom w:val="0"/>
              <w:divBdr>
                <w:top w:val="none" w:sz="0" w:space="0" w:color="auto"/>
                <w:left w:val="none" w:sz="0" w:space="0" w:color="auto"/>
                <w:bottom w:val="none" w:sz="0" w:space="0" w:color="auto"/>
                <w:right w:val="none" w:sz="0" w:space="0" w:color="auto"/>
              </w:divBdr>
              <w:divsChild>
                <w:div w:id="572199500">
                  <w:marLeft w:val="0"/>
                  <w:marRight w:val="0"/>
                  <w:marTop w:val="0"/>
                  <w:marBottom w:val="0"/>
                  <w:divBdr>
                    <w:top w:val="none" w:sz="0" w:space="0" w:color="auto"/>
                    <w:left w:val="none" w:sz="0" w:space="0" w:color="auto"/>
                    <w:bottom w:val="none" w:sz="0" w:space="0" w:color="auto"/>
                    <w:right w:val="none" w:sz="0" w:space="0" w:color="auto"/>
                  </w:divBdr>
                  <w:divsChild>
                    <w:div w:id="609431493">
                      <w:marLeft w:val="0"/>
                      <w:marRight w:val="0"/>
                      <w:marTop w:val="210"/>
                      <w:marBottom w:val="0"/>
                      <w:divBdr>
                        <w:top w:val="none" w:sz="0" w:space="0" w:color="auto"/>
                        <w:left w:val="none" w:sz="0" w:space="0" w:color="auto"/>
                        <w:bottom w:val="none" w:sz="0" w:space="0" w:color="auto"/>
                        <w:right w:val="none" w:sz="0" w:space="0" w:color="auto"/>
                      </w:divBdr>
                      <w:divsChild>
                        <w:div w:id="737947375">
                          <w:marLeft w:val="0"/>
                          <w:marRight w:val="0"/>
                          <w:marTop w:val="0"/>
                          <w:marBottom w:val="0"/>
                          <w:divBdr>
                            <w:top w:val="none" w:sz="0" w:space="0" w:color="auto"/>
                            <w:left w:val="none" w:sz="0" w:space="0" w:color="auto"/>
                            <w:bottom w:val="none" w:sz="0" w:space="0" w:color="auto"/>
                            <w:right w:val="none" w:sz="0" w:space="0" w:color="auto"/>
                          </w:divBdr>
                          <w:divsChild>
                            <w:div w:id="2031447539">
                              <w:marLeft w:val="0"/>
                              <w:marRight w:val="0"/>
                              <w:marTop w:val="0"/>
                              <w:marBottom w:val="0"/>
                              <w:divBdr>
                                <w:top w:val="none" w:sz="0" w:space="0" w:color="auto"/>
                                <w:left w:val="none" w:sz="0" w:space="0" w:color="auto"/>
                                <w:bottom w:val="none" w:sz="0" w:space="0" w:color="auto"/>
                                <w:right w:val="none" w:sz="0" w:space="0" w:color="auto"/>
                              </w:divBdr>
                              <w:divsChild>
                                <w:div w:id="84956359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23D8-D28B-451E-89F0-BCBD4263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4753</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Resourcing Options</vt:lpstr>
    </vt:vector>
  </TitlesOfParts>
  <Company>Pure Comminication</Company>
  <LinksUpToDate>false</LinksUpToDate>
  <CharactersWithSpaces>31788</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Resourcing Options</dc:title>
  <dc:creator>Beverly.Graham@cumbria.gov.uk</dc:creator>
  <cp:keywords>Fixed term contracts, resourcing, </cp:keywords>
  <dc:description>UI - FAO Headteacher/School Business Manager - Guidance on options for filling a resourcing needs including procedure to be followed when ending a fixed term contract.</dc:description>
  <cp:lastModifiedBy>Blay, Abigail</cp:lastModifiedBy>
  <cp:revision>3</cp:revision>
  <cp:lastPrinted>2015-03-16T09:48:00Z</cp:lastPrinted>
  <dcterms:created xsi:type="dcterms:W3CDTF">2023-08-01T13:43:00Z</dcterms:created>
  <dcterms:modified xsi:type="dcterms:W3CDTF">2023-08-01T13:49:00Z</dcterms:modified>
  <cp:category>Job Design and Recruitment</cp:category>
</cp:coreProperties>
</file>