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CE38" w14:textId="77777777" w:rsidR="00854CF4" w:rsidRPr="0063370E" w:rsidRDefault="00854CF4" w:rsidP="00854CF4">
      <w:pPr>
        <w:rPr>
          <w:rFonts w:ascii="Arial" w:eastAsia="Times New Roman" w:hAnsi="Arial" w:cs="Arial"/>
          <w:vanish/>
        </w:rPr>
      </w:pPr>
      <w:bookmarkStart w:id="0" w:name="gd_top"/>
    </w:p>
    <w:tbl>
      <w:tblPr>
        <w:tblW w:w="5480" w:type="pct"/>
        <w:jc w:val="center"/>
        <w:tblCellSpacing w:w="0" w:type="dxa"/>
        <w:tblCellMar>
          <w:left w:w="0" w:type="dxa"/>
          <w:right w:w="0" w:type="dxa"/>
        </w:tblCellMar>
        <w:tblLook w:val="04A0" w:firstRow="1" w:lastRow="0" w:firstColumn="1" w:lastColumn="0" w:noHBand="0" w:noVBand="1"/>
      </w:tblPr>
      <w:tblGrid>
        <w:gridCol w:w="10066"/>
      </w:tblGrid>
      <w:tr w:rsidR="00854CF4" w:rsidRPr="0063370E" w14:paraId="06EFF09A" w14:textId="77777777" w:rsidTr="007F22D6">
        <w:trPr>
          <w:tblCellSpacing w:w="0" w:type="dxa"/>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854CF4" w:rsidRPr="0063370E" w14:paraId="3BF92A40" w14:textId="77777777" w:rsidTr="00854CF4">
              <w:trPr>
                <w:jc w:val="center"/>
              </w:trPr>
              <w:tc>
                <w:tcPr>
                  <w:tcW w:w="9000" w:type="dxa"/>
                  <w:shd w:val="clear" w:color="auto" w:fill="FFFFFF"/>
                  <w:hideMark/>
                </w:tcPr>
                <w:p w14:paraId="7C6A250A" w14:textId="12E0A8DF" w:rsidR="00854CF4" w:rsidRPr="0063370E" w:rsidRDefault="00854CF4" w:rsidP="00854CF4">
                  <w:pPr>
                    <w:jc w:val="right"/>
                    <w:rPr>
                      <w:rFonts w:ascii="Arial" w:eastAsia="Times New Roman" w:hAnsi="Arial" w:cs="Arial"/>
                      <w:sz w:val="22"/>
                    </w:rPr>
                  </w:pPr>
                </w:p>
                <w:p w14:paraId="0F1BE3A7" w14:textId="5FE4E6C7" w:rsidR="00854CF4" w:rsidRPr="0063370E" w:rsidRDefault="005B062F" w:rsidP="00854CF4">
                  <w:pPr>
                    <w:jc w:val="right"/>
                    <w:rPr>
                      <w:rFonts w:ascii="Arial" w:eastAsia="Times New Roman" w:hAnsi="Arial" w:cs="Arial"/>
                      <w:sz w:val="22"/>
                    </w:rPr>
                  </w:pPr>
                  <w:r w:rsidRPr="0063370E">
                    <w:rPr>
                      <w:rFonts w:ascii="Arial" w:hAnsi="Arial" w:cs="Arial"/>
                      <w:noProof/>
                    </w:rPr>
                    <w:drawing>
                      <wp:anchor distT="0" distB="0" distL="114300" distR="114300" simplePos="0" relativeHeight="251661312" behindDoc="0" locked="0" layoutInCell="1" allowOverlap="1" wp14:anchorId="262BF449" wp14:editId="23748B27">
                        <wp:simplePos x="0" y="0"/>
                        <wp:positionH relativeFrom="margin">
                          <wp:posOffset>4843974</wp:posOffset>
                        </wp:positionH>
                        <wp:positionV relativeFrom="margin">
                          <wp:posOffset>319405</wp:posOffset>
                        </wp:positionV>
                        <wp:extent cx="11334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370E">
                    <w:rPr>
                      <w:rFonts w:ascii="Arial" w:eastAsia="Times New Roman" w:hAnsi="Arial" w:cs="Arial"/>
                      <w:noProof/>
                      <w:sz w:val="22"/>
                    </w:rPr>
                    <mc:AlternateContent>
                      <mc:Choice Requires="wps">
                        <w:drawing>
                          <wp:anchor distT="45720" distB="45720" distL="114300" distR="114300" simplePos="0" relativeHeight="251659264" behindDoc="0" locked="0" layoutInCell="1" allowOverlap="1" wp14:anchorId="6AEF5649" wp14:editId="7474BC5C">
                            <wp:simplePos x="0" y="0"/>
                            <wp:positionH relativeFrom="column">
                              <wp:posOffset>415</wp:posOffset>
                            </wp:positionH>
                            <wp:positionV relativeFrom="paragraph">
                              <wp:posOffset>420513</wp:posOffset>
                            </wp:positionV>
                            <wp:extent cx="4095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14:paraId="193F2887" w14:textId="127B9F8B" w:rsidR="00854CF4" w:rsidRPr="00854CF4" w:rsidRDefault="00854CF4" w:rsidP="00854CF4">
                                        <w:pPr>
                                          <w:rPr>
                                            <w:rFonts w:ascii="Arial Black" w:hAnsi="Arial Black"/>
                                            <w:b/>
                                            <w:sz w:val="28"/>
                                          </w:rPr>
                                        </w:pPr>
                                        <w:r w:rsidRPr="00854CF4">
                                          <w:rPr>
                                            <w:rFonts w:ascii="Arial Black" w:eastAsia="Times New Roman" w:hAnsi="Arial Black" w:cs="Arial"/>
                                            <w:b/>
                                            <w:color w:val="0083AD"/>
                                            <w:sz w:val="32"/>
                                            <w:szCs w:val="30"/>
                                          </w:rPr>
                                          <w:t xml:space="preserve">Cumbria </w:t>
                                        </w:r>
                                        <w:r w:rsidR="005B062F">
                                          <w:rPr>
                                            <w:rFonts w:ascii="Arial Black" w:eastAsia="Times New Roman" w:hAnsi="Arial Black" w:cs="Arial"/>
                                            <w:b/>
                                            <w:color w:val="0083AD"/>
                                            <w:sz w:val="32"/>
                                            <w:szCs w:val="30"/>
                                          </w:rPr>
                                          <w:t>Fire and Rescue Service</w:t>
                                        </w:r>
                                      </w:p>
                                      <w:p w14:paraId="27027ADE" w14:textId="77777777" w:rsidR="00854CF4" w:rsidRPr="00854CF4" w:rsidRDefault="00854CF4">
                                        <w:pPr>
                                          <w:rPr>
                                            <w:rFonts w:ascii="Arial Black" w:eastAsia="Times New Roman" w:hAnsi="Arial Black" w:cs="Arial"/>
                                            <w:b/>
                                            <w:color w:val="0083AD"/>
                                            <w:sz w:val="32"/>
                                            <w:szCs w:val="30"/>
                                          </w:rPr>
                                        </w:pPr>
                                        <w:r>
                                          <w:rPr>
                                            <w:rFonts w:ascii="Arial Black" w:eastAsia="Times New Roman" w:hAnsi="Arial Black" w:cs="Arial"/>
                                            <w:b/>
                                            <w:color w:val="0083AD"/>
                                            <w:sz w:val="32"/>
                                            <w:szCs w:val="30"/>
                                          </w:rPr>
                                          <w:t>Managers Briefing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EF5649" id="_x0000_t202" coordsize="21600,21600" o:spt="202" path="m,l,21600r21600,l21600,xe">
                            <v:stroke joinstyle="miter"/>
                            <v:path gradientshapeok="t" o:connecttype="rect"/>
                          </v:shapetype>
                          <v:shape id="Text Box 2" o:spid="_x0000_s1026" type="#_x0000_t202" style="position:absolute;left:0;text-align:left;margin-left:.05pt;margin-top:33.1pt;width: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" stroked="f">
                            <v:textbox style="mso-fit-shape-to-text:t">
                              <w:txbxContent>
                                <w:p w14:paraId="193F2887" w14:textId="127B9F8B" w:rsidR="00854CF4" w:rsidRPr="00854CF4" w:rsidRDefault="00854CF4" w:rsidP="00854CF4">
                                  <w:pPr>
                                    <w:rPr>
                                      <w:rFonts w:ascii="Arial Black" w:hAnsi="Arial Black"/>
                                      <w:b/>
                                      <w:sz w:val="28"/>
                                    </w:rPr>
                                  </w:pPr>
                                  <w:r w:rsidRPr="00854CF4">
                                    <w:rPr>
                                      <w:rFonts w:ascii="Arial Black" w:eastAsia="Times New Roman" w:hAnsi="Arial Black" w:cs="Arial"/>
                                      <w:b/>
                                      <w:color w:val="0083AD"/>
                                      <w:sz w:val="32"/>
                                      <w:szCs w:val="30"/>
                                    </w:rPr>
                                    <w:t xml:space="preserve">Cumbria </w:t>
                                  </w:r>
                                  <w:r w:rsidR="005B062F">
                                    <w:rPr>
                                      <w:rFonts w:ascii="Arial Black" w:eastAsia="Times New Roman" w:hAnsi="Arial Black" w:cs="Arial"/>
                                      <w:b/>
                                      <w:color w:val="0083AD"/>
                                      <w:sz w:val="32"/>
                                      <w:szCs w:val="30"/>
                                    </w:rPr>
                                    <w:t>Fire and Rescue Service</w:t>
                                  </w:r>
                                </w:p>
                                <w:p w14:paraId="27027ADE" w14:textId="77777777" w:rsidR="00854CF4" w:rsidRPr="00854CF4" w:rsidRDefault="00854CF4">
                                  <w:pPr>
                                    <w:rPr>
                                      <w:rFonts w:ascii="Arial Black" w:eastAsia="Times New Roman" w:hAnsi="Arial Black" w:cs="Arial"/>
                                      <w:b/>
                                      <w:color w:val="0083AD"/>
                                      <w:sz w:val="32"/>
                                      <w:szCs w:val="30"/>
                                    </w:rPr>
                                  </w:pPr>
                                  <w:r>
                                    <w:rPr>
                                      <w:rFonts w:ascii="Arial Black" w:eastAsia="Times New Roman" w:hAnsi="Arial Black" w:cs="Arial"/>
                                      <w:b/>
                                      <w:color w:val="0083AD"/>
                                      <w:sz w:val="32"/>
                                      <w:szCs w:val="30"/>
                                    </w:rPr>
                                    <w:t>Managers Briefing</w:t>
                                  </w:r>
                                </w:p>
                              </w:txbxContent>
                            </v:textbox>
                            <w10:wrap type="square"/>
                          </v:shape>
                        </w:pict>
                      </mc:Fallback>
                    </mc:AlternateContent>
                  </w:r>
                </w:p>
              </w:tc>
              <w:bookmarkEnd w:id="0"/>
            </w:tr>
            <w:tr w:rsidR="00854CF4" w:rsidRPr="0063370E" w14:paraId="202C2383" w14:textId="77777777">
              <w:trPr>
                <w:jc w:val="center"/>
              </w:trPr>
              <w:tc>
                <w:tcPr>
                  <w:tcW w:w="9000" w:type="dxa"/>
                  <w:shd w:val="clear" w:color="auto" w:fill="FFFFFF"/>
                  <w:tcMar>
                    <w:top w:w="75" w:type="dxa"/>
                    <w:left w:w="75" w:type="dxa"/>
                    <w:bottom w:w="75" w:type="dxa"/>
                    <w:right w:w="75" w:type="dxa"/>
                  </w:tcMar>
                  <w:hideMark/>
                </w:tcPr>
                <w:p w14:paraId="60D6B602" w14:textId="77777777" w:rsidR="00854CF4" w:rsidRPr="0063370E" w:rsidRDefault="00854CF4">
                  <w:pPr>
                    <w:jc w:val="center"/>
                    <w:rPr>
                      <w:rFonts w:ascii="Arial" w:eastAsia="Times New Roman" w:hAnsi="Arial" w:cs="Arial"/>
                      <w:sz w:val="22"/>
                    </w:rPr>
                  </w:pPr>
                </w:p>
                <w:p w14:paraId="281165FC" w14:textId="7012B7A4" w:rsidR="000A5C8C" w:rsidRPr="0063370E" w:rsidRDefault="005B062F" w:rsidP="00854CF4">
                  <w:pPr>
                    <w:pStyle w:val="NormalWeb"/>
                    <w:spacing w:after="240"/>
                    <w:rPr>
                      <w:rFonts w:ascii="Arial" w:eastAsia="Times New Roman" w:hAnsi="Arial" w:cs="Arial"/>
                      <w:b/>
                      <w:bCs/>
                      <w:color w:val="0083AD"/>
                      <w:kern w:val="36"/>
                      <w:sz w:val="32"/>
                      <w:szCs w:val="32"/>
                    </w:rPr>
                  </w:pPr>
                  <w:r w:rsidRPr="0063370E">
                    <w:rPr>
                      <w:rFonts w:ascii="Arial" w:eastAsia="Times New Roman" w:hAnsi="Arial" w:cs="Arial"/>
                      <w:b/>
                      <w:bCs/>
                      <w:color w:val="0083AD"/>
                      <w:kern w:val="36"/>
                      <w:sz w:val="32"/>
                      <w:szCs w:val="32"/>
                    </w:rPr>
                    <w:t>Return to work following maternity/adoption or shared parental leave</w:t>
                  </w:r>
                </w:p>
                <w:p w14:paraId="3E8246AB" w14:textId="191BF515" w:rsidR="000A5C8C" w:rsidRPr="0063370E" w:rsidRDefault="005B062F" w:rsidP="000A5C8C">
                  <w:pPr>
                    <w:pStyle w:val="NormalWeb"/>
                    <w:spacing w:after="240" w:afterAutospacing="0"/>
                    <w:rPr>
                      <w:rFonts w:ascii="Arial" w:hAnsi="Arial" w:cs="Arial"/>
                      <w:color w:val="232323"/>
                    </w:rPr>
                  </w:pPr>
                  <w:r w:rsidRPr="0063370E">
                    <w:rPr>
                      <w:rFonts w:ascii="Arial" w:hAnsi="Arial" w:cs="Arial"/>
                      <w:color w:val="232323"/>
                    </w:rPr>
                    <w:t xml:space="preserve">This guidance has been produced to aid managers in supporting employees returning to the workplace following a period of maternity, </w:t>
                  </w:r>
                  <w:proofErr w:type="gramStart"/>
                  <w:r w:rsidRPr="0063370E">
                    <w:rPr>
                      <w:rFonts w:ascii="Arial" w:hAnsi="Arial" w:cs="Arial"/>
                      <w:color w:val="232323"/>
                    </w:rPr>
                    <w:t>adoption</w:t>
                  </w:r>
                  <w:proofErr w:type="gramEnd"/>
                  <w:r w:rsidRPr="0063370E">
                    <w:rPr>
                      <w:rFonts w:ascii="Arial" w:hAnsi="Arial" w:cs="Arial"/>
                      <w:color w:val="232323"/>
                    </w:rPr>
                    <w:t xml:space="preserve"> or shared parental leave.</w:t>
                  </w:r>
                </w:p>
                <w:p w14:paraId="6095ECAF" w14:textId="35B4CE46" w:rsidR="005B062F" w:rsidRPr="0063370E" w:rsidRDefault="005B062F" w:rsidP="000A5C8C">
                  <w:pPr>
                    <w:pStyle w:val="NormalWeb"/>
                    <w:spacing w:after="240" w:afterAutospacing="0"/>
                    <w:rPr>
                      <w:rFonts w:ascii="Arial" w:hAnsi="Arial" w:cs="Arial"/>
                      <w:color w:val="232323"/>
                    </w:rPr>
                  </w:pPr>
                  <w:r w:rsidRPr="0063370E">
                    <w:rPr>
                      <w:rFonts w:ascii="Arial" w:hAnsi="Arial" w:cs="Arial"/>
                      <w:color w:val="232323"/>
                    </w:rPr>
                    <w:t xml:space="preserve">It is important that managers seek advice and guidance from the People Management </w:t>
                  </w:r>
                  <w:r w:rsidR="0063370E" w:rsidRPr="0063370E">
                    <w:rPr>
                      <w:rFonts w:ascii="Arial" w:hAnsi="Arial" w:cs="Arial"/>
                      <w:color w:val="232323"/>
                    </w:rPr>
                    <w:t>t</w:t>
                  </w:r>
                  <w:r w:rsidRPr="0063370E">
                    <w:rPr>
                      <w:rFonts w:ascii="Arial" w:hAnsi="Arial" w:cs="Arial"/>
                      <w:color w:val="232323"/>
                    </w:rPr>
                    <w:t xml:space="preserve">eam at the earliest opportunity to ensure that all options can be fully </w:t>
                  </w:r>
                  <w:r w:rsidR="0063370E" w:rsidRPr="0063370E">
                    <w:rPr>
                      <w:rFonts w:ascii="Arial" w:hAnsi="Arial" w:cs="Arial"/>
                      <w:color w:val="232323"/>
                    </w:rPr>
                    <w:t>considered,</w:t>
                  </w:r>
                  <w:r w:rsidRPr="0063370E">
                    <w:rPr>
                      <w:rFonts w:ascii="Arial" w:hAnsi="Arial" w:cs="Arial"/>
                      <w:color w:val="232323"/>
                    </w:rPr>
                    <w:t xml:space="preserve"> and appropriate support and advice given. </w:t>
                  </w:r>
                </w:p>
                <w:p w14:paraId="26DDEAF6" w14:textId="5C79CBD1" w:rsidR="000A5C8C" w:rsidRPr="0063370E" w:rsidRDefault="00420A5F" w:rsidP="000A5C8C">
                  <w:pPr>
                    <w:pStyle w:val="Heading2"/>
                    <w:spacing w:before="75" w:after="60"/>
                    <w:rPr>
                      <w:rStyle w:val="Strong"/>
                      <w:rFonts w:ascii="Arial" w:hAnsi="Arial" w:cs="Arial"/>
                      <w:b w:val="0"/>
                      <w:bCs w:val="0"/>
                    </w:rPr>
                  </w:pPr>
                  <w:r w:rsidRPr="0063370E">
                    <w:rPr>
                      <w:rStyle w:val="Strong"/>
                      <w:rFonts w:ascii="Arial" w:eastAsia="Times New Roman" w:hAnsi="Arial" w:cs="Arial"/>
                      <w:b w:val="0"/>
                      <w:bCs w:val="0"/>
                      <w:color w:val="0082AA"/>
                    </w:rPr>
                    <w:t xml:space="preserve">Related Procedures </w:t>
                  </w:r>
                </w:p>
                <w:p w14:paraId="2A8B94DE" w14:textId="2E1A2961" w:rsidR="000A5C8C" w:rsidRPr="0063370E" w:rsidRDefault="00420A5F" w:rsidP="000A5C8C">
                  <w:pPr>
                    <w:pStyle w:val="NormalWeb"/>
                    <w:spacing w:after="240" w:afterAutospacing="0"/>
                    <w:rPr>
                      <w:rFonts w:ascii="Arial" w:hAnsi="Arial" w:cs="Arial"/>
                      <w:color w:val="232323"/>
                      <w:sz w:val="22"/>
                    </w:rPr>
                  </w:pPr>
                  <w:r w:rsidRPr="0063370E">
                    <w:rPr>
                      <w:rFonts w:ascii="Arial" w:hAnsi="Arial" w:cs="Arial"/>
                      <w:color w:val="232323"/>
                      <w:sz w:val="22"/>
                    </w:rPr>
                    <w:t xml:space="preserve">There are </w:t>
                  </w:r>
                  <w:proofErr w:type="gramStart"/>
                  <w:r w:rsidRPr="0063370E">
                    <w:rPr>
                      <w:rFonts w:ascii="Arial" w:hAnsi="Arial" w:cs="Arial"/>
                      <w:color w:val="232323"/>
                      <w:sz w:val="22"/>
                    </w:rPr>
                    <w:t>a number of</w:t>
                  </w:r>
                  <w:proofErr w:type="gramEnd"/>
                  <w:r w:rsidRPr="0063370E">
                    <w:rPr>
                      <w:rFonts w:ascii="Arial" w:hAnsi="Arial" w:cs="Arial"/>
                      <w:color w:val="232323"/>
                      <w:sz w:val="22"/>
                    </w:rPr>
                    <w:t xml:space="preserve"> CCC and CFRS procedures that are related to this guidance and managers should ensure that they are familiar with the contents of the following: </w:t>
                  </w:r>
                </w:p>
                <w:p w14:paraId="3CB23A11" w14:textId="1CF7CE97" w:rsidR="00420A5F" w:rsidRPr="00DA5241" w:rsidRDefault="00420A5F" w:rsidP="00DA5241">
                  <w:pPr>
                    <w:pStyle w:val="ListParagraph"/>
                    <w:numPr>
                      <w:ilvl w:val="0"/>
                      <w:numId w:val="16"/>
                    </w:numPr>
                    <w:ind w:right="-330"/>
                    <w:textAlignment w:val="baseline"/>
                    <w:rPr>
                      <w:rFonts w:ascii="Arial" w:hAnsi="Arial" w:cs="Arial"/>
                      <w:sz w:val="22"/>
                      <w:szCs w:val="22"/>
                    </w:rPr>
                  </w:pPr>
                  <w:r w:rsidRPr="00DA5241">
                    <w:rPr>
                      <w:rFonts w:ascii="Arial" w:hAnsi="Arial" w:cs="Arial"/>
                      <w:sz w:val="22"/>
                      <w:szCs w:val="22"/>
                    </w:rPr>
                    <w:t xml:space="preserve">HR Procedure – </w:t>
                  </w:r>
                  <w:hyperlink r:id="rId7" w:history="1">
                    <w:r w:rsidR="005D5FD4" w:rsidRPr="00DA5241">
                      <w:rPr>
                        <w:rStyle w:val="Hyperlink"/>
                        <w:rFonts w:ascii="Arial" w:hAnsi="Arial" w:cs="Arial"/>
                        <w:sz w:val="22"/>
                        <w:szCs w:val="22"/>
                      </w:rPr>
                      <w:t>Maternity Adoption, Paternity, parental and Shared Parental Leave</w:t>
                    </w:r>
                  </w:hyperlink>
                  <w:r w:rsidR="005D5FD4">
                    <w:rPr>
                      <w:rFonts w:ascii="Arial" w:hAnsi="Arial" w:cs="Arial"/>
                      <w:sz w:val="22"/>
                      <w:szCs w:val="22"/>
                    </w:rPr>
                    <w:t xml:space="preserve"> </w:t>
                  </w:r>
                </w:p>
                <w:p w14:paraId="3C02E6C3" w14:textId="2B5E16BE" w:rsidR="00A117BD" w:rsidRPr="008F7D22" w:rsidRDefault="008F7D22" w:rsidP="00DA5241">
                  <w:pPr>
                    <w:pStyle w:val="ListParagraph"/>
                    <w:numPr>
                      <w:ilvl w:val="0"/>
                      <w:numId w:val="16"/>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"https://cumbria.gov.uk/elibrary/Content/Internet/536/5901/6049/44845101756.docx" </w:instrText>
                  </w:r>
                  <w:r>
                    <w:rPr>
                      <w:rFonts w:ascii="Arial" w:hAnsi="Arial" w:cs="Arial"/>
                      <w:sz w:val="22"/>
                      <w:szCs w:val="22"/>
                    </w:rPr>
                  </w:r>
                  <w:r>
                    <w:rPr>
                      <w:rFonts w:ascii="Arial" w:hAnsi="Arial" w:cs="Arial"/>
                      <w:sz w:val="22"/>
                      <w:szCs w:val="22"/>
                    </w:rPr>
                    <w:fldChar w:fldCharType="separate"/>
                  </w:r>
                  <w:r w:rsidR="008204EE" w:rsidRPr="008F7D22">
                    <w:rPr>
                      <w:rStyle w:val="Hyperlink"/>
                      <w:rFonts w:ascii="Arial" w:hAnsi="Arial" w:cs="Arial"/>
                      <w:sz w:val="22"/>
                      <w:szCs w:val="22"/>
                    </w:rPr>
                    <w:t>New and Expectant Mothers policy</w:t>
                  </w:r>
                  <w:r w:rsidR="003A53A2" w:rsidRPr="008F7D22">
                    <w:rPr>
                      <w:rStyle w:val="Hyperlink"/>
                      <w:rFonts w:ascii="Arial" w:hAnsi="Arial" w:cs="Arial"/>
                      <w:sz w:val="22"/>
                      <w:szCs w:val="22"/>
                    </w:rPr>
                    <w:t xml:space="preserve"> and risk assessment </w:t>
                  </w:r>
                  <w:r>
                    <w:rPr>
                      <w:rStyle w:val="Hyperlink"/>
                      <w:rFonts w:ascii="Arial" w:hAnsi="Arial" w:cs="Arial"/>
                      <w:sz w:val="22"/>
                      <w:szCs w:val="22"/>
                    </w:rPr>
                    <w:t xml:space="preserve"> </w:t>
                  </w:r>
                </w:p>
                <w:p w14:paraId="079CA9EB" w14:textId="08E3477C" w:rsidR="008F7D22" w:rsidRDefault="008F7D22" w:rsidP="00DA5241">
                  <w:pPr>
                    <w:pStyle w:val="ListParagraph"/>
                    <w:numPr>
                      <w:ilvl w:val="0"/>
                      <w:numId w:val="16"/>
                    </w:numPr>
                    <w:rPr>
                      <w:rFonts w:ascii="Arial" w:hAnsi="Arial" w:cs="Arial"/>
                      <w:sz w:val="22"/>
                      <w:szCs w:val="22"/>
                    </w:rPr>
                  </w:pPr>
                  <w:r>
                    <w:rPr>
                      <w:rFonts w:ascii="Arial" w:hAnsi="Arial" w:cs="Arial"/>
                      <w:sz w:val="22"/>
                      <w:szCs w:val="22"/>
                    </w:rPr>
                    <w:fldChar w:fldCharType="end"/>
                  </w:r>
                  <w:hyperlink r:id="rId8" w:history="1">
                    <w:r w:rsidRPr="008F7D22">
                      <w:rPr>
                        <w:rStyle w:val="Hyperlink"/>
                        <w:rFonts w:ascii="Arial" w:hAnsi="Arial" w:cs="Arial"/>
                        <w:sz w:val="22"/>
                        <w:szCs w:val="22"/>
                      </w:rPr>
                      <w:t>Maternity Uniform Policy</w:t>
                    </w:r>
                  </w:hyperlink>
                  <w:r>
                    <w:rPr>
                      <w:rFonts w:ascii="Arial" w:hAnsi="Arial" w:cs="Arial"/>
                      <w:sz w:val="22"/>
                      <w:szCs w:val="22"/>
                    </w:rPr>
                    <w:t xml:space="preserve"> </w:t>
                  </w:r>
                </w:p>
                <w:p w14:paraId="638F06B1" w14:textId="539B4B18" w:rsidR="00A117BD" w:rsidRDefault="008F7D22" w:rsidP="00DA5241">
                  <w:pPr>
                    <w:pStyle w:val="ListParagraph"/>
                    <w:numPr>
                      <w:ilvl w:val="0"/>
                      <w:numId w:val="16"/>
                    </w:numPr>
                    <w:rPr>
                      <w:rFonts w:ascii="Arial" w:hAnsi="Arial" w:cs="Arial"/>
                      <w:sz w:val="22"/>
                      <w:szCs w:val="22"/>
                    </w:rPr>
                  </w:pPr>
                  <w:hyperlink r:id="rId9" w:history="1">
                    <w:r w:rsidR="002D17A1" w:rsidRPr="00DA5241">
                      <w:rPr>
                        <w:rStyle w:val="Hyperlink"/>
                        <w:rFonts w:ascii="Arial" w:hAnsi="Arial" w:cs="Arial"/>
                        <w:sz w:val="22"/>
                        <w:szCs w:val="22"/>
                      </w:rPr>
                      <w:t>HR Procedure – Work Life Balance</w:t>
                    </w:r>
                  </w:hyperlink>
                </w:p>
                <w:p w14:paraId="208771C1" w14:textId="64052E26" w:rsidR="00DA5241" w:rsidRPr="00DA5241" w:rsidRDefault="00DA5241" w:rsidP="00DA5241">
                  <w:pPr>
                    <w:pStyle w:val="ListParagraph"/>
                    <w:numPr>
                      <w:ilvl w:val="0"/>
                      <w:numId w:val="16"/>
                    </w:numPr>
                    <w:rPr>
                      <w:rFonts w:ascii="Arial" w:hAnsi="Arial" w:cs="Arial"/>
                      <w:sz w:val="22"/>
                      <w:szCs w:val="22"/>
                    </w:rPr>
                  </w:pPr>
                  <w:r>
                    <w:rPr>
                      <w:rFonts w:ascii="Arial" w:hAnsi="Arial" w:cs="Arial"/>
                      <w:sz w:val="22"/>
                      <w:szCs w:val="22"/>
                    </w:rPr>
                    <w:t xml:space="preserve">Support Information on </w:t>
                  </w:r>
                  <w:hyperlink r:id="rId10" w:history="1">
                    <w:r w:rsidRPr="002B0F42">
                      <w:rPr>
                        <w:rStyle w:val="Hyperlink"/>
                        <w:rFonts w:ascii="Arial" w:hAnsi="Arial" w:cs="Arial"/>
                        <w:sz w:val="22"/>
                        <w:szCs w:val="22"/>
                      </w:rPr>
                      <w:t>Employee Wellbeing pages</w:t>
                    </w:r>
                  </w:hyperlink>
                </w:p>
                <w:p w14:paraId="1CC2CAE1" w14:textId="77777777" w:rsidR="00A117BD" w:rsidRDefault="00A117BD" w:rsidP="000A5C8C">
                  <w:pPr>
                    <w:pStyle w:val="Heading2"/>
                    <w:spacing w:before="75" w:after="60"/>
                    <w:rPr>
                      <w:rStyle w:val="Strong"/>
                      <w:rFonts w:ascii="Arial" w:eastAsia="Times New Roman" w:hAnsi="Arial" w:cs="Arial"/>
                      <w:b w:val="0"/>
                      <w:bCs w:val="0"/>
                      <w:color w:val="0082AA"/>
                    </w:rPr>
                  </w:pPr>
                </w:p>
                <w:p w14:paraId="47DAD6A6" w14:textId="01E08108" w:rsidR="000A5C8C" w:rsidRPr="00A117BD" w:rsidRDefault="00627CD0" w:rsidP="000A5C8C">
                  <w:pPr>
                    <w:pStyle w:val="Heading2"/>
                    <w:spacing w:before="75" w:after="60"/>
                    <w:rPr>
                      <w:rStyle w:val="Strong"/>
                      <w:rFonts w:ascii="Arial" w:eastAsia="Times New Roman" w:hAnsi="Arial" w:cs="Arial"/>
                      <w:b w:val="0"/>
                      <w:bCs w:val="0"/>
                      <w:color w:val="0082AA"/>
                    </w:rPr>
                  </w:pPr>
                  <w:r w:rsidRPr="00A117BD">
                    <w:rPr>
                      <w:rStyle w:val="Strong"/>
                      <w:rFonts w:ascii="Arial" w:eastAsia="Times New Roman" w:hAnsi="Arial" w:cs="Arial"/>
                      <w:b w:val="0"/>
                      <w:bCs w:val="0"/>
                      <w:color w:val="0082AA"/>
                    </w:rPr>
                    <w:t>Prior to Return to Work</w:t>
                  </w:r>
                </w:p>
                <w:p w14:paraId="3994A32B" w14:textId="2D8D4066" w:rsidR="003A53A2" w:rsidRDefault="003A53A2" w:rsidP="000A5C8C">
                  <w:pPr>
                    <w:pStyle w:val="NormalWeb"/>
                    <w:spacing w:after="240" w:afterAutospacing="0"/>
                    <w:rPr>
                      <w:rFonts w:ascii="Arial" w:hAnsi="Arial" w:cs="Arial"/>
                      <w:color w:val="232323"/>
                      <w:sz w:val="22"/>
                    </w:rPr>
                  </w:pPr>
                  <w:r>
                    <w:rPr>
                      <w:rFonts w:ascii="Arial" w:hAnsi="Arial" w:cs="Arial"/>
                      <w:color w:val="232323"/>
                      <w:sz w:val="22"/>
                    </w:rPr>
                    <w:t xml:space="preserve">Returning to work following a period of leave to welcome a new household member can be a daunting prospect. Individuals may have been absent for a lengthy </w:t>
                  </w:r>
                  <w:proofErr w:type="gramStart"/>
                  <w:r>
                    <w:rPr>
                      <w:rFonts w:ascii="Arial" w:hAnsi="Arial" w:cs="Arial"/>
                      <w:color w:val="232323"/>
                      <w:sz w:val="22"/>
                    </w:rPr>
                    <w:t>period of time</w:t>
                  </w:r>
                  <w:proofErr w:type="gramEnd"/>
                  <w:r>
                    <w:rPr>
                      <w:rFonts w:ascii="Arial" w:hAnsi="Arial" w:cs="Arial"/>
                      <w:color w:val="232323"/>
                      <w:sz w:val="22"/>
                    </w:rPr>
                    <w:t xml:space="preserve"> and had a range of experiences whilst away from the workplace. It is therefore important for managers to be kind and open to the fact that individuals could have </w:t>
                  </w:r>
                  <w:r w:rsidR="00C278CB">
                    <w:rPr>
                      <w:rFonts w:ascii="Arial" w:hAnsi="Arial" w:cs="Arial"/>
                      <w:color w:val="232323"/>
                      <w:sz w:val="22"/>
                    </w:rPr>
                    <w:t xml:space="preserve">various </w:t>
                  </w:r>
                  <w:r>
                    <w:rPr>
                      <w:rFonts w:ascii="Arial" w:hAnsi="Arial" w:cs="Arial"/>
                      <w:color w:val="232323"/>
                      <w:sz w:val="22"/>
                    </w:rPr>
                    <w:t xml:space="preserve">feelings and thoughts </w:t>
                  </w:r>
                  <w:r w:rsidR="00C278CB">
                    <w:rPr>
                      <w:rFonts w:ascii="Arial" w:hAnsi="Arial" w:cs="Arial"/>
                      <w:color w:val="232323"/>
                      <w:sz w:val="22"/>
                    </w:rPr>
                    <w:t xml:space="preserve">about returning to </w:t>
                  </w:r>
                  <w:r w:rsidR="008F7D22">
                    <w:rPr>
                      <w:rFonts w:ascii="Arial" w:hAnsi="Arial" w:cs="Arial"/>
                      <w:color w:val="232323"/>
                      <w:sz w:val="22"/>
                    </w:rPr>
                    <w:t>work and</w:t>
                  </w:r>
                  <w:r w:rsidR="00436037">
                    <w:rPr>
                      <w:rFonts w:ascii="Arial" w:hAnsi="Arial" w:cs="Arial"/>
                      <w:color w:val="232323"/>
                      <w:sz w:val="22"/>
                    </w:rPr>
                    <w:t xml:space="preserve"> be</w:t>
                  </w:r>
                  <w:r w:rsidR="00C278CB">
                    <w:rPr>
                      <w:rFonts w:ascii="Arial" w:hAnsi="Arial" w:cs="Arial"/>
                      <w:color w:val="232323"/>
                      <w:sz w:val="22"/>
                    </w:rPr>
                    <w:t xml:space="preserve"> willing to discuss those and take them into account when </w:t>
                  </w:r>
                  <w:proofErr w:type="gramStart"/>
                  <w:r w:rsidR="00C278CB">
                    <w:rPr>
                      <w:rFonts w:ascii="Arial" w:hAnsi="Arial" w:cs="Arial"/>
                      <w:color w:val="232323"/>
                      <w:sz w:val="22"/>
                    </w:rPr>
                    <w:t>making arrangements</w:t>
                  </w:r>
                  <w:proofErr w:type="gramEnd"/>
                  <w:r w:rsidR="00C278CB">
                    <w:rPr>
                      <w:rFonts w:ascii="Arial" w:hAnsi="Arial" w:cs="Arial"/>
                      <w:color w:val="232323"/>
                      <w:sz w:val="22"/>
                    </w:rPr>
                    <w:t xml:space="preserve"> for their return. </w:t>
                  </w:r>
                  <w:r w:rsidR="00C10116">
                    <w:rPr>
                      <w:rFonts w:ascii="Arial" w:hAnsi="Arial" w:cs="Arial"/>
                      <w:color w:val="232323"/>
                      <w:sz w:val="22"/>
                    </w:rPr>
                    <w:t>KIT (keeping-in-touch) days can help</w:t>
                  </w:r>
                  <w:r w:rsidR="00FC78D3">
                    <w:rPr>
                      <w:rFonts w:ascii="Arial" w:hAnsi="Arial" w:cs="Arial"/>
                      <w:color w:val="232323"/>
                      <w:sz w:val="22"/>
                    </w:rPr>
                    <w:t xml:space="preserve"> employees on adoption/maternity</w:t>
                  </w:r>
                  <w:r w:rsidR="00436037">
                    <w:rPr>
                      <w:rFonts w:ascii="Arial" w:hAnsi="Arial" w:cs="Arial"/>
                      <w:color w:val="232323"/>
                      <w:sz w:val="22"/>
                    </w:rPr>
                    <w:t>/parental</w:t>
                  </w:r>
                  <w:r w:rsidR="00FC78D3">
                    <w:rPr>
                      <w:rFonts w:ascii="Arial" w:hAnsi="Arial" w:cs="Arial"/>
                      <w:color w:val="232323"/>
                      <w:sz w:val="22"/>
                    </w:rPr>
                    <w:t xml:space="preserve"> leave to maintain contact with the workplace and colleagues </w:t>
                  </w:r>
                  <w:r w:rsidR="00436037">
                    <w:rPr>
                      <w:rFonts w:ascii="Arial" w:hAnsi="Arial" w:cs="Arial"/>
                      <w:color w:val="232323"/>
                      <w:sz w:val="22"/>
                    </w:rPr>
                    <w:t>and</w:t>
                  </w:r>
                  <w:r w:rsidR="00FC78D3">
                    <w:rPr>
                      <w:rFonts w:ascii="Arial" w:hAnsi="Arial" w:cs="Arial"/>
                      <w:color w:val="232323"/>
                      <w:sz w:val="22"/>
                    </w:rPr>
                    <w:t xml:space="preserve"> lessen the culture shock on returning. </w:t>
                  </w:r>
                </w:p>
                <w:p w14:paraId="0681B301" w14:textId="3A687EF6" w:rsidR="00C278CB" w:rsidRPr="008F7D22" w:rsidRDefault="00C278CB" w:rsidP="000A5C8C">
                  <w:pPr>
                    <w:pStyle w:val="NormalWeb"/>
                    <w:spacing w:after="240" w:afterAutospacing="0"/>
                    <w:rPr>
                      <w:rStyle w:val="Strong"/>
                      <w:rFonts w:ascii="Arial" w:eastAsia="Times New Roman" w:hAnsi="Arial" w:cs="Arial"/>
                      <w:b w:val="0"/>
                      <w:bCs w:val="0"/>
                      <w:color w:val="0082AA"/>
                    </w:rPr>
                  </w:pPr>
                  <w:r w:rsidRPr="008F7D22">
                    <w:rPr>
                      <w:rStyle w:val="Strong"/>
                      <w:rFonts w:ascii="Arial" w:eastAsia="Times New Roman" w:hAnsi="Arial" w:cs="Arial"/>
                      <w:b w:val="0"/>
                      <w:bCs w:val="0"/>
                      <w:color w:val="0082AA"/>
                    </w:rPr>
                    <w:t>Meeting with the employee</w:t>
                  </w:r>
                </w:p>
                <w:p w14:paraId="50E6B203" w14:textId="61AB11D5" w:rsidR="006915CA" w:rsidRDefault="00C278CB" w:rsidP="000A5C8C">
                  <w:pPr>
                    <w:pStyle w:val="NormalWeb"/>
                    <w:spacing w:after="240" w:afterAutospacing="0"/>
                    <w:rPr>
                      <w:rFonts w:ascii="Arial" w:hAnsi="Arial" w:cs="Arial"/>
                      <w:color w:val="232323"/>
                      <w:sz w:val="22"/>
                    </w:rPr>
                  </w:pPr>
                  <w:r>
                    <w:rPr>
                      <w:rFonts w:ascii="Arial" w:hAnsi="Arial" w:cs="Arial"/>
                      <w:color w:val="232323"/>
                      <w:sz w:val="22"/>
                    </w:rPr>
                    <w:t xml:space="preserve">Before an employee returns to work, managers should arrange to meet with them, having kept in contact whilst they have been away, this should be </w:t>
                  </w:r>
                  <w:r w:rsidR="00436037">
                    <w:rPr>
                      <w:rFonts w:ascii="Arial" w:hAnsi="Arial" w:cs="Arial"/>
                      <w:color w:val="232323"/>
                      <w:sz w:val="22"/>
                    </w:rPr>
                    <w:t>arranged</w:t>
                  </w:r>
                  <w:r>
                    <w:rPr>
                      <w:rFonts w:ascii="Arial" w:hAnsi="Arial" w:cs="Arial"/>
                      <w:color w:val="232323"/>
                      <w:sz w:val="22"/>
                    </w:rPr>
                    <w:t xml:space="preserve"> when appropriate</w:t>
                  </w:r>
                  <w:r w:rsidR="00436037">
                    <w:rPr>
                      <w:rFonts w:ascii="Arial" w:hAnsi="Arial" w:cs="Arial"/>
                      <w:color w:val="232323"/>
                      <w:sz w:val="22"/>
                    </w:rPr>
                    <w:t xml:space="preserve"> for individuals</w:t>
                  </w:r>
                  <w:r>
                    <w:rPr>
                      <w:rFonts w:ascii="Arial" w:hAnsi="Arial" w:cs="Arial"/>
                      <w:color w:val="232323"/>
                      <w:sz w:val="22"/>
                    </w:rPr>
                    <w:t xml:space="preserve"> but in good time before the employee is due to return. The meeting could be in the workplace or a neutral venue, depending on what works best for individuals and their circumstances. Discussions should cent</w:t>
                  </w:r>
                  <w:r w:rsidR="00436037">
                    <w:rPr>
                      <w:rFonts w:ascii="Arial" w:hAnsi="Arial" w:cs="Arial"/>
                      <w:color w:val="232323"/>
                      <w:sz w:val="22"/>
                    </w:rPr>
                    <w:t>re</w:t>
                  </w:r>
                  <w:r>
                    <w:rPr>
                      <w:rFonts w:ascii="Arial" w:hAnsi="Arial" w:cs="Arial"/>
                      <w:color w:val="232323"/>
                      <w:sz w:val="22"/>
                    </w:rPr>
                    <w:t xml:space="preserve"> on the</w:t>
                  </w:r>
                  <w:r w:rsidR="006915CA">
                    <w:rPr>
                      <w:rFonts w:ascii="Arial" w:hAnsi="Arial" w:cs="Arial"/>
                      <w:color w:val="232323"/>
                      <w:sz w:val="22"/>
                    </w:rPr>
                    <w:t xml:space="preserve"> person</w:t>
                  </w:r>
                  <w:r>
                    <w:rPr>
                      <w:rFonts w:ascii="Arial" w:hAnsi="Arial" w:cs="Arial"/>
                      <w:color w:val="232323"/>
                      <w:sz w:val="22"/>
                    </w:rPr>
                    <w:t xml:space="preserve">, their feelings on returning to work </w:t>
                  </w:r>
                  <w:r w:rsidR="006915CA">
                    <w:rPr>
                      <w:rFonts w:ascii="Arial" w:hAnsi="Arial" w:cs="Arial"/>
                      <w:color w:val="232323"/>
                      <w:sz w:val="22"/>
                    </w:rPr>
                    <w:t xml:space="preserve">(including questions or concerns), and how best to create a return-to-work plan. This conversation may take place over more than one meeting to support the person to process returning to work and what support they might need. </w:t>
                  </w:r>
                </w:p>
                <w:p w14:paraId="5707B6A2" w14:textId="7AD7F703" w:rsidR="006915CA" w:rsidRDefault="006915CA" w:rsidP="000A5C8C">
                  <w:pPr>
                    <w:pStyle w:val="NormalWeb"/>
                    <w:spacing w:after="240" w:afterAutospacing="0"/>
                    <w:rPr>
                      <w:rFonts w:ascii="Arial" w:hAnsi="Arial" w:cs="Arial"/>
                      <w:color w:val="232323"/>
                      <w:sz w:val="22"/>
                    </w:rPr>
                  </w:pPr>
                  <w:r>
                    <w:rPr>
                      <w:rFonts w:ascii="Arial" w:hAnsi="Arial" w:cs="Arial"/>
                      <w:color w:val="232323"/>
                      <w:sz w:val="22"/>
                    </w:rPr>
                    <w:t xml:space="preserve">There are various considerations that managers will need to </w:t>
                  </w:r>
                  <w:r w:rsidR="00436037">
                    <w:rPr>
                      <w:rFonts w:ascii="Arial" w:hAnsi="Arial" w:cs="Arial"/>
                      <w:color w:val="232323"/>
                      <w:sz w:val="22"/>
                    </w:rPr>
                    <w:t>consider</w:t>
                  </w:r>
                  <w:r>
                    <w:rPr>
                      <w:rFonts w:ascii="Arial" w:hAnsi="Arial" w:cs="Arial"/>
                      <w:color w:val="232323"/>
                      <w:sz w:val="22"/>
                    </w:rPr>
                    <w:t xml:space="preserve">, this may include the following but is not an exhaustive list: </w:t>
                  </w:r>
                </w:p>
                <w:p w14:paraId="390F357D" w14:textId="2BD5BE81" w:rsidR="00436037" w:rsidRDefault="006915CA" w:rsidP="00436037">
                  <w:pPr>
                    <w:pStyle w:val="NormalWeb"/>
                    <w:numPr>
                      <w:ilvl w:val="0"/>
                      <w:numId w:val="14"/>
                    </w:numPr>
                    <w:spacing w:after="240" w:afterAutospacing="0"/>
                    <w:rPr>
                      <w:rFonts w:ascii="Arial" w:hAnsi="Arial" w:cs="Arial"/>
                      <w:color w:val="232323"/>
                      <w:sz w:val="22"/>
                    </w:rPr>
                  </w:pPr>
                  <w:r w:rsidRPr="00436037">
                    <w:rPr>
                      <w:rFonts w:ascii="Arial" w:hAnsi="Arial" w:cs="Arial"/>
                      <w:b/>
                      <w:bCs/>
                      <w:color w:val="232323"/>
                      <w:sz w:val="22"/>
                    </w:rPr>
                    <w:lastRenderedPageBreak/>
                    <w:t>Occupational Health referral</w:t>
                  </w:r>
                  <w:r w:rsidR="00436037">
                    <w:rPr>
                      <w:rStyle w:val="CommentReference"/>
                    </w:rPr>
                    <w:t xml:space="preserve"> - </w:t>
                  </w:r>
                  <w:r w:rsidR="00436037">
                    <w:rPr>
                      <w:rStyle w:val="CommentReference"/>
                      <w:rFonts w:ascii="Arial" w:hAnsi="Arial" w:cs="Arial"/>
                      <w:sz w:val="22"/>
                      <w:szCs w:val="22"/>
                    </w:rPr>
                    <w:t>e</w:t>
                  </w:r>
                  <w:r w:rsidRPr="00436037">
                    <w:rPr>
                      <w:rFonts w:ascii="Arial" w:hAnsi="Arial" w:cs="Arial"/>
                      <w:color w:val="232323"/>
                      <w:sz w:val="22"/>
                    </w:rPr>
                    <w:t>mployees’ medical circumstances can change at any time</w:t>
                  </w:r>
                  <w:r w:rsidR="00763B52" w:rsidRPr="00436037">
                    <w:rPr>
                      <w:rFonts w:ascii="Arial" w:hAnsi="Arial" w:cs="Arial"/>
                      <w:color w:val="232323"/>
                      <w:sz w:val="22"/>
                    </w:rPr>
                    <w:t xml:space="preserve"> whilst they are away. An Occupational Health referral could provide guidance on how any changes may impact the employee in the workplace and any recommendations </w:t>
                  </w:r>
                  <w:r w:rsidR="00AC75BF" w:rsidRPr="00436037">
                    <w:rPr>
                      <w:rFonts w:ascii="Arial" w:hAnsi="Arial" w:cs="Arial"/>
                      <w:color w:val="232323"/>
                      <w:sz w:val="22"/>
                    </w:rPr>
                    <w:t xml:space="preserve">to support them.  </w:t>
                  </w:r>
                </w:p>
                <w:p w14:paraId="2C891583" w14:textId="77777777" w:rsidR="00436037" w:rsidRDefault="00AC75BF" w:rsidP="00436037">
                  <w:pPr>
                    <w:pStyle w:val="NormalWeb"/>
                    <w:numPr>
                      <w:ilvl w:val="0"/>
                      <w:numId w:val="14"/>
                    </w:numPr>
                    <w:spacing w:after="240" w:afterAutospacing="0"/>
                    <w:rPr>
                      <w:rFonts w:ascii="Arial" w:hAnsi="Arial" w:cs="Arial"/>
                      <w:color w:val="232323"/>
                      <w:sz w:val="22"/>
                    </w:rPr>
                  </w:pPr>
                  <w:r w:rsidRPr="00436037">
                    <w:rPr>
                      <w:rFonts w:ascii="Arial" w:hAnsi="Arial" w:cs="Arial"/>
                      <w:b/>
                      <w:bCs/>
                      <w:color w:val="232323"/>
                      <w:sz w:val="22"/>
                    </w:rPr>
                    <w:t>Individual Risk Assessment</w:t>
                  </w:r>
                  <w:r w:rsidRPr="00436037">
                    <w:rPr>
                      <w:rFonts w:ascii="Arial" w:hAnsi="Arial" w:cs="Arial"/>
                      <w:color w:val="232323"/>
                      <w:sz w:val="22"/>
                    </w:rPr>
                    <w:t xml:space="preserve"> </w:t>
                  </w:r>
                  <w:r w:rsidR="00436037" w:rsidRPr="00436037">
                    <w:rPr>
                      <w:rFonts w:ascii="Arial" w:hAnsi="Arial" w:cs="Arial"/>
                      <w:color w:val="232323"/>
                      <w:sz w:val="22"/>
                    </w:rPr>
                    <w:t>if required</w:t>
                  </w:r>
                </w:p>
                <w:p w14:paraId="4E3E5F6F" w14:textId="51F1B04F" w:rsidR="00F47ECA" w:rsidRPr="00436037" w:rsidRDefault="00F47ECA" w:rsidP="00F47ECA">
                  <w:pPr>
                    <w:pStyle w:val="NormalWeb"/>
                    <w:numPr>
                      <w:ilvl w:val="0"/>
                      <w:numId w:val="14"/>
                    </w:numPr>
                    <w:spacing w:after="240" w:afterAutospacing="0"/>
                    <w:rPr>
                      <w:rFonts w:ascii="Arial" w:hAnsi="Arial" w:cs="Arial"/>
                      <w:color w:val="232323"/>
                      <w:sz w:val="22"/>
                    </w:rPr>
                  </w:pPr>
                  <w:r w:rsidRPr="00436037">
                    <w:rPr>
                      <w:rFonts w:ascii="Arial" w:hAnsi="Arial" w:cs="Arial"/>
                      <w:b/>
                      <w:bCs/>
                      <w:color w:val="232323"/>
                      <w:sz w:val="22"/>
                    </w:rPr>
                    <w:t>Return to work pla</w:t>
                  </w:r>
                  <w:r w:rsidR="00436037" w:rsidRPr="00436037">
                    <w:rPr>
                      <w:rFonts w:ascii="Arial" w:hAnsi="Arial" w:cs="Arial"/>
                      <w:b/>
                      <w:bCs/>
                      <w:color w:val="232323"/>
                      <w:sz w:val="22"/>
                    </w:rPr>
                    <w:t>n</w:t>
                  </w:r>
                  <w:r w:rsidR="00436037">
                    <w:rPr>
                      <w:rFonts w:ascii="Arial" w:hAnsi="Arial" w:cs="Arial"/>
                      <w:color w:val="232323"/>
                      <w:sz w:val="22"/>
                    </w:rPr>
                    <w:t xml:space="preserve"> - </w:t>
                  </w:r>
                  <w:r w:rsidR="00403206" w:rsidRPr="00436037">
                    <w:rPr>
                      <w:rFonts w:ascii="Arial" w:hAnsi="Arial" w:cs="Arial"/>
                      <w:color w:val="232323"/>
                      <w:sz w:val="22"/>
                    </w:rPr>
                    <w:t xml:space="preserve">It is important for </w:t>
                  </w:r>
                  <w:r w:rsidR="00445F55" w:rsidRPr="00436037">
                    <w:rPr>
                      <w:rFonts w:ascii="Arial" w:hAnsi="Arial" w:cs="Arial"/>
                      <w:color w:val="232323"/>
                      <w:sz w:val="22"/>
                    </w:rPr>
                    <w:t xml:space="preserve">there to be open communication </w:t>
                  </w:r>
                  <w:r w:rsidR="00403206" w:rsidRPr="00436037">
                    <w:rPr>
                      <w:rFonts w:ascii="Arial" w:hAnsi="Arial" w:cs="Arial"/>
                      <w:color w:val="232323"/>
                      <w:sz w:val="22"/>
                    </w:rPr>
                    <w:t xml:space="preserve">between managers and employees when individuals are returning to work after </w:t>
                  </w:r>
                  <w:r w:rsidR="00737363" w:rsidRPr="00436037">
                    <w:rPr>
                      <w:rFonts w:ascii="Arial" w:hAnsi="Arial" w:cs="Arial"/>
                      <w:color w:val="232323"/>
                      <w:sz w:val="22"/>
                    </w:rPr>
                    <w:t xml:space="preserve">a lengthy absence, as it is natural for employees to </w:t>
                  </w:r>
                  <w:r w:rsidR="00445F55" w:rsidRPr="00436037">
                    <w:rPr>
                      <w:rFonts w:ascii="Arial" w:hAnsi="Arial" w:cs="Arial"/>
                      <w:color w:val="232323"/>
                      <w:sz w:val="22"/>
                    </w:rPr>
                    <w:t>need</w:t>
                  </w:r>
                  <w:r w:rsidR="00737363" w:rsidRPr="00436037">
                    <w:rPr>
                      <w:rFonts w:ascii="Arial" w:hAnsi="Arial" w:cs="Arial"/>
                      <w:color w:val="232323"/>
                      <w:sz w:val="22"/>
                    </w:rPr>
                    <w:t xml:space="preserve"> an adjustment period as their routine changes. </w:t>
                  </w:r>
                  <w:r w:rsidRPr="00436037">
                    <w:rPr>
                      <w:rFonts w:ascii="Arial" w:hAnsi="Arial" w:cs="Arial"/>
                      <w:color w:val="232323"/>
                      <w:sz w:val="22"/>
                    </w:rPr>
                    <w:t>To support an employee’s return to work it is helpful t</w:t>
                  </w:r>
                  <w:r w:rsidR="00737363" w:rsidRPr="00436037">
                    <w:rPr>
                      <w:rFonts w:ascii="Arial" w:hAnsi="Arial" w:cs="Arial"/>
                      <w:color w:val="232323"/>
                      <w:sz w:val="22"/>
                    </w:rPr>
                    <w:t xml:space="preserve">o create a plan. This might include </w:t>
                  </w:r>
                  <w:r w:rsidR="00E35858" w:rsidRPr="00436037">
                    <w:rPr>
                      <w:rFonts w:ascii="Arial" w:hAnsi="Arial" w:cs="Arial"/>
                      <w:color w:val="232323"/>
                      <w:sz w:val="22"/>
                    </w:rPr>
                    <w:t>working arrangements</w:t>
                  </w:r>
                  <w:r w:rsidR="00FC78D3" w:rsidRPr="00436037">
                    <w:rPr>
                      <w:rFonts w:ascii="Arial" w:hAnsi="Arial" w:cs="Arial"/>
                      <w:color w:val="232323"/>
                      <w:sz w:val="22"/>
                    </w:rPr>
                    <w:t xml:space="preserve"> (</w:t>
                  </w:r>
                  <w:proofErr w:type="gramStart"/>
                  <w:r w:rsidR="00FC78D3" w:rsidRPr="00436037">
                    <w:rPr>
                      <w:rFonts w:ascii="Arial" w:hAnsi="Arial" w:cs="Arial"/>
                      <w:color w:val="232323"/>
                      <w:sz w:val="22"/>
                    </w:rPr>
                    <w:t>e.g.</w:t>
                  </w:r>
                  <w:proofErr w:type="gramEnd"/>
                  <w:r w:rsidR="00FC78D3" w:rsidRPr="00436037">
                    <w:rPr>
                      <w:rFonts w:ascii="Arial" w:hAnsi="Arial" w:cs="Arial"/>
                      <w:color w:val="232323"/>
                      <w:sz w:val="22"/>
                    </w:rPr>
                    <w:t xml:space="preserve"> </w:t>
                  </w:r>
                  <w:r w:rsidR="002874BA" w:rsidRPr="00436037">
                    <w:rPr>
                      <w:rFonts w:ascii="Arial" w:hAnsi="Arial" w:cs="Arial"/>
                      <w:color w:val="232323"/>
                      <w:sz w:val="22"/>
                    </w:rPr>
                    <w:t>job shadowing, phased return, modified duties)</w:t>
                  </w:r>
                  <w:r w:rsidR="00E35858" w:rsidRPr="00436037">
                    <w:rPr>
                      <w:rFonts w:ascii="Arial" w:hAnsi="Arial" w:cs="Arial"/>
                      <w:color w:val="232323"/>
                      <w:sz w:val="22"/>
                    </w:rPr>
                    <w:t xml:space="preserve">, training updates, </w:t>
                  </w:r>
                  <w:r w:rsidR="00445F55" w:rsidRPr="00436037">
                    <w:rPr>
                      <w:rFonts w:ascii="Arial" w:hAnsi="Arial" w:cs="Arial"/>
                      <w:color w:val="232323"/>
                      <w:sz w:val="22"/>
                    </w:rPr>
                    <w:t>development opportunities, supportive actions</w:t>
                  </w:r>
                  <w:r w:rsidR="00FC78D3" w:rsidRPr="00436037">
                    <w:rPr>
                      <w:rFonts w:ascii="Arial" w:hAnsi="Arial" w:cs="Arial"/>
                      <w:color w:val="232323"/>
                      <w:sz w:val="22"/>
                    </w:rPr>
                    <w:t>,</w:t>
                  </w:r>
                  <w:r w:rsidR="00445F55" w:rsidRPr="00436037">
                    <w:rPr>
                      <w:rFonts w:ascii="Arial" w:hAnsi="Arial" w:cs="Arial"/>
                      <w:color w:val="232323"/>
                      <w:sz w:val="22"/>
                    </w:rPr>
                    <w:t xml:space="preserve"> key contacts</w:t>
                  </w:r>
                  <w:r w:rsidR="002D5CCC" w:rsidRPr="00436037">
                    <w:rPr>
                      <w:rFonts w:ascii="Arial" w:hAnsi="Arial" w:cs="Arial"/>
                      <w:color w:val="232323"/>
                      <w:sz w:val="22"/>
                    </w:rPr>
                    <w:t xml:space="preserve"> (e.g. a workplace ‘buddy’ or mentor)</w:t>
                  </w:r>
                  <w:r w:rsidR="00445F55" w:rsidRPr="00436037">
                    <w:rPr>
                      <w:rFonts w:ascii="Arial" w:hAnsi="Arial" w:cs="Arial"/>
                      <w:color w:val="232323"/>
                      <w:sz w:val="22"/>
                    </w:rPr>
                    <w:t xml:space="preserve">. Actions for both parties may be documented in a letter or an action plan which can be reviewed on a regular basis whilst employees are settling back into the workplace. </w:t>
                  </w:r>
                </w:p>
                <w:p w14:paraId="38F74B52" w14:textId="041A129E" w:rsidR="002D17A1" w:rsidRPr="008F7D22" w:rsidRDefault="002D17A1" w:rsidP="00436037">
                  <w:pPr>
                    <w:pStyle w:val="NormalWeb"/>
                    <w:spacing w:after="240" w:afterAutospacing="0"/>
                    <w:rPr>
                      <w:rStyle w:val="Strong"/>
                      <w:rFonts w:ascii="Arial" w:eastAsia="Times New Roman" w:hAnsi="Arial" w:cs="Arial"/>
                      <w:b w:val="0"/>
                      <w:bCs w:val="0"/>
                      <w:color w:val="0082AA"/>
                    </w:rPr>
                  </w:pPr>
                  <w:r w:rsidRPr="008F7D22">
                    <w:rPr>
                      <w:rStyle w:val="Strong"/>
                      <w:rFonts w:ascii="Arial" w:eastAsia="Times New Roman" w:hAnsi="Arial" w:cs="Arial"/>
                      <w:b w:val="0"/>
                      <w:bCs w:val="0"/>
                      <w:color w:val="0082AA"/>
                    </w:rPr>
                    <w:t>Request for change in workplace/hours</w:t>
                  </w:r>
                </w:p>
                <w:p w14:paraId="79D28F66" w14:textId="7A1E14E3" w:rsidR="001747BB" w:rsidRDefault="00445F55" w:rsidP="002D17A1">
                  <w:pPr>
                    <w:pStyle w:val="NormalWeb"/>
                    <w:spacing w:after="240" w:afterAutospacing="0"/>
                    <w:rPr>
                      <w:rFonts w:ascii="Arial" w:hAnsi="Arial" w:cs="Arial"/>
                      <w:color w:val="232323"/>
                      <w:sz w:val="22"/>
                    </w:rPr>
                  </w:pPr>
                  <w:r>
                    <w:rPr>
                      <w:rFonts w:ascii="Arial" w:hAnsi="Arial" w:cs="Arial"/>
                      <w:color w:val="232323"/>
                      <w:sz w:val="22"/>
                    </w:rPr>
                    <w:t xml:space="preserve">Changes in </w:t>
                  </w:r>
                  <w:r w:rsidR="001747BB">
                    <w:rPr>
                      <w:rFonts w:ascii="Arial" w:hAnsi="Arial" w:cs="Arial"/>
                      <w:color w:val="232323"/>
                      <w:sz w:val="22"/>
                    </w:rPr>
                    <w:t>personal</w:t>
                  </w:r>
                  <w:r>
                    <w:rPr>
                      <w:rFonts w:ascii="Arial" w:hAnsi="Arial" w:cs="Arial"/>
                      <w:color w:val="232323"/>
                      <w:sz w:val="22"/>
                    </w:rPr>
                    <w:t xml:space="preserve"> circumstances</w:t>
                  </w:r>
                  <w:r w:rsidR="001747BB">
                    <w:rPr>
                      <w:rFonts w:ascii="Arial" w:hAnsi="Arial" w:cs="Arial"/>
                      <w:color w:val="232323"/>
                      <w:sz w:val="22"/>
                    </w:rPr>
                    <w:t xml:space="preserve"> can mean that employees may wish to review their working pattern/location or availability. Managers should discuss this with employees and signpost/provide them with a copy of the relevant procedure:</w:t>
                  </w:r>
                </w:p>
                <w:p w14:paraId="0BA092E7" w14:textId="7660E198" w:rsidR="001747BB" w:rsidRDefault="008F7D22" w:rsidP="00436037">
                  <w:pPr>
                    <w:pStyle w:val="NormalWeb"/>
                    <w:numPr>
                      <w:ilvl w:val="0"/>
                      <w:numId w:val="15"/>
                    </w:numPr>
                    <w:spacing w:after="240" w:afterAutospacing="0"/>
                    <w:rPr>
                      <w:rFonts w:ascii="Arial" w:hAnsi="Arial" w:cs="Arial"/>
                      <w:color w:val="232323"/>
                      <w:sz w:val="22"/>
                    </w:rPr>
                  </w:pPr>
                  <w:hyperlink r:id="rId11" w:history="1">
                    <w:proofErr w:type="spellStart"/>
                    <w:r w:rsidR="001747BB" w:rsidRPr="001747BB">
                      <w:rPr>
                        <w:rStyle w:val="Hyperlink"/>
                        <w:rFonts w:ascii="Arial" w:hAnsi="Arial" w:cs="Arial"/>
                        <w:sz w:val="22"/>
                      </w:rPr>
                      <w:t>Worklife</w:t>
                    </w:r>
                    <w:proofErr w:type="spellEnd"/>
                    <w:r w:rsidR="001747BB" w:rsidRPr="001747BB">
                      <w:rPr>
                        <w:rStyle w:val="Hyperlink"/>
                        <w:rFonts w:ascii="Arial" w:hAnsi="Arial" w:cs="Arial"/>
                        <w:sz w:val="22"/>
                      </w:rPr>
                      <w:t xml:space="preserve"> balance procedure</w:t>
                    </w:r>
                  </w:hyperlink>
                  <w:r w:rsidR="001747BB">
                    <w:rPr>
                      <w:rFonts w:ascii="Arial" w:hAnsi="Arial" w:cs="Arial"/>
                      <w:color w:val="232323"/>
                      <w:sz w:val="22"/>
                    </w:rPr>
                    <w:t xml:space="preserve"> (includes flexible working request procedure and career break scheme) </w:t>
                  </w:r>
                </w:p>
                <w:p w14:paraId="7DBB68B2" w14:textId="2195BAFB" w:rsidR="001747BB" w:rsidRDefault="008F7D22">
                  <w:pPr>
                    <w:pStyle w:val="NormalWeb"/>
                    <w:numPr>
                      <w:ilvl w:val="0"/>
                      <w:numId w:val="15"/>
                    </w:numPr>
                    <w:spacing w:after="240" w:afterAutospacing="0"/>
                    <w:rPr>
                      <w:rFonts w:ascii="Arial" w:hAnsi="Arial" w:cs="Arial"/>
                      <w:color w:val="232323"/>
                      <w:sz w:val="22"/>
                    </w:rPr>
                  </w:pPr>
                  <w:hyperlink r:id="rId12" w:history="1">
                    <w:r w:rsidR="001747BB" w:rsidRPr="00A117BD">
                      <w:rPr>
                        <w:rStyle w:val="Hyperlink"/>
                        <w:rFonts w:ascii="Arial" w:hAnsi="Arial" w:cs="Arial"/>
                        <w:sz w:val="22"/>
                      </w:rPr>
                      <w:t>Transfer policy</w:t>
                    </w:r>
                  </w:hyperlink>
                  <w:r w:rsidR="001747BB">
                    <w:rPr>
                      <w:rFonts w:ascii="Arial" w:hAnsi="Arial" w:cs="Arial"/>
                      <w:color w:val="232323"/>
                      <w:sz w:val="22"/>
                    </w:rPr>
                    <w:t xml:space="preserve"> </w:t>
                  </w:r>
                </w:p>
                <w:p w14:paraId="0DC4877C" w14:textId="2B772FEB" w:rsidR="001747BB" w:rsidRPr="00A117BD" w:rsidRDefault="008F7D22" w:rsidP="00436037">
                  <w:pPr>
                    <w:pStyle w:val="NormalWeb"/>
                    <w:numPr>
                      <w:ilvl w:val="0"/>
                      <w:numId w:val="15"/>
                    </w:numPr>
                    <w:spacing w:after="240" w:afterAutospacing="0"/>
                    <w:rPr>
                      <w:rFonts w:ascii="Arial" w:hAnsi="Arial" w:cs="Arial"/>
                      <w:color w:val="232323"/>
                      <w:sz w:val="22"/>
                    </w:rPr>
                  </w:pPr>
                  <w:hyperlink r:id="rId13" w:history="1">
                    <w:r w:rsidR="00A117BD" w:rsidRPr="008F7D22">
                      <w:rPr>
                        <w:rStyle w:val="Hyperlink"/>
                        <w:rFonts w:ascii="Arial" w:hAnsi="Arial" w:cs="Arial"/>
                        <w:sz w:val="22"/>
                      </w:rPr>
                      <w:t>Management of on-call availability procedure</w:t>
                    </w:r>
                  </w:hyperlink>
                </w:p>
                <w:p w14:paraId="073C8CEE" w14:textId="77777777" w:rsidR="002D17A1" w:rsidRPr="0063370E" w:rsidRDefault="002D17A1" w:rsidP="002D17A1">
                  <w:pPr>
                    <w:ind w:right="-330"/>
                    <w:textAlignment w:val="baseline"/>
                    <w:rPr>
                      <w:rFonts w:ascii="Arial" w:hAnsi="Arial" w:cs="Arial"/>
                      <w:sz w:val="21"/>
                      <w:szCs w:val="21"/>
                    </w:rPr>
                  </w:pPr>
                </w:p>
                <w:p w14:paraId="383D0BD1" w14:textId="607700D3" w:rsidR="006A68D9" w:rsidRDefault="00627CD0" w:rsidP="006A68D9">
                  <w:pPr>
                    <w:pStyle w:val="Heading2"/>
                    <w:spacing w:before="75" w:after="60"/>
                    <w:rPr>
                      <w:rStyle w:val="Strong"/>
                      <w:rFonts w:ascii="Arial" w:eastAsia="Times New Roman" w:hAnsi="Arial" w:cs="Arial"/>
                      <w:color w:val="0082AA"/>
                    </w:rPr>
                  </w:pPr>
                  <w:r w:rsidRPr="00436037">
                    <w:rPr>
                      <w:rStyle w:val="Strong"/>
                      <w:rFonts w:ascii="Arial" w:eastAsia="Times New Roman" w:hAnsi="Arial" w:cs="Arial"/>
                      <w:color w:val="0082AA"/>
                    </w:rPr>
                    <w:t>C</w:t>
                  </w:r>
                  <w:r w:rsidRPr="00A117BD">
                    <w:rPr>
                      <w:rStyle w:val="Strong"/>
                      <w:rFonts w:ascii="Arial" w:eastAsia="Times New Roman" w:hAnsi="Arial" w:cs="Arial"/>
                      <w:color w:val="0082AA"/>
                    </w:rPr>
                    <w:t>hallenges</w:t>
                  </w:r>
                </w:p>
                <w:p w14:paraId="2C31C93D" w14:textId="78DB525D" w:rsidR="005B2300" w:rsidRDefault="00A117BD" w:rsidP="00A117BD">
                  <w:pPr>
                    <w:rPr>
                      <w:rFonts w:ascii="Arial" w:hAnsi="Arial" w:cs="Arial"/>
                      <w:sz w:val="22"/>
                      <w:szCs w:val="22"/>
                    </w:rPr>
                  </w:pPr>
                  <w:r>
                    <w:rPr>
                      <w:rFonts w:ascii="Arial" w:hAnsi="Arial" w:cs="Arial"/>
                      <w:sz w:val="22"/>
                      <w:szCs w:val="22"/>
                    </w:rPr>
                    <w:t>Wh</w:t>
                  </w:r>
                  <w:r w:rsidR="005B2300">
                    <w:rPr>
                      <w:rFonts w:ascii="Arial" w:hAnsi="Arial" w:cs="Arial"/>
                      <w:sz w:val="22"/>
                      <w:szCs w:val="22"/>
                    </w:rPr>
                    <w:t xml:space="preserve">atever the type of leave employees </w:t>
                  </w:r>
                  <w:proofErr w:type="gramStart"/>
                  <w:r w:rsidR="005B2300">
                    <w:rPr>
                      <w:rFonts w:ascii="Arial" w:hAnsi="Arial" w:cs="Arial"/>
                      <w:sz w:val="22"/>
                      <w:szCs w:val="22"/>
                    </w:rPr>
                    <w:t>have</w:t>
                  </w:r>
                  <w:proofErr w:type="gramEnd"/>
                  <w:r w:rsidR="005B2300">
                    <w:rPr>
                      <w:rFonts w:ascii="Arial" w:hAnsi="Arial" w:cs="Arial"/>
                      <w:sz w:val="22"/>
                      <w:szCs w:val="22"/>
                    </w:rPr>
                    <w:t xml:space="preserve"> been on, there are a number of challenges which they may still be facing when returning to work, as well as whole new challenges once they have returned to work and are adjusting to finding their work-life balance, which is different for everyone. Challenges can come in many forms and another reason for managers to develop trust and open communication with their employees is so they can understand their personal circumstances and provide appropriate support. Some </w:t>
                  </w:r>
                  <w:r w:rsidR="00185DA8">
                    <w:rPr>
                      <w:rFonts w:ascii="Arial" w:hAnsi="Arial" w:cs="Arial"/>
                      <w:sz w:val="22"/>
                      <w:szCs w:val="22"/>
                    </w:rPr>
                    <w:t>challenges may include:</w:t>
                  </w:r>
                </w:p>
                <w:p w14:paraId="6F6351D1" w14:textId="77777777" w:rsidR="005B2300" w:rsidRPr="00436037" w:rsidRDefault="005B2300" w:rsidP="00436037">
                  <w:pPr>
                    <w:rPr>
                      <w:sz w:val="22"/>
                      <w:szCs w:val="22"/>
                    </w:rPr>
                  </w:pPr>
                </w:p>
                <w:p w14:paraId="4EFB2C1B" w14:textId="769B7FD6" w:rsidR="00627CD0" w:rsidRPr="0063370E" w:rsidRDefault="00627CD0" w:rsidP="00627CD0">
                  <w:pPr>
                    <w:pStyle w:val="ListParagraph"/>
                    <w:numPr>
                      <w:ilvl w:val="0"/>
                      <w:numId w:val="12"/>
                    </w:numPr>
                    <w:ind w:right="-330"/>
                    <w:textAlignment w:val="baseline"/>
                    <w:rPr>
                      <w:rFonts w:ascii="Arial" w:hAnsi="Arial" w:cs="Arial"/>
                      <w:iCs/>
                      <w:spacing w:val="3"/>
                      <w:sz w:val="21"/>
                      <w:szCs w:val="21"/>
                    </w:rPr>
                  </w:pPr>
                  <w:r w:rsidRPr="0063370E">
                    <w:rPr>
                      <w:rFonts w:ascii="Arial" w:hAnsi="Arial" w:cs="Arial"/>
                      <w:iCs/>
                      <w:spacing w:val="3"/>
                      <w:sz w:val="21"/>
                      <w:szCs w:val="21"/>
                    </w:rPr>
                    <w:t>Wellbeing</w:t>
                  </w:r>
                </w:p>
                <w:p w14:paraId="0DA3598F" w14:textId="7800B7B2" w:rsidR="00627CD0" w:rsidRPr="0063370E" w:rsidRDefault="00627CD0" w:rsidP="00627CD0">
                  <w:pPr>
                    <w:pStyle w:val="ListParagraph"/>
                    <w:numPr>
                      <w:ilvl w:val="0"/>
                      <w:numId w:val="12"/>
                    </w:numPr>
                    <w:ind w:right="-330"/>
                    <w:textAlignment w:val="baseline"/>
                    <w:rPr>
                      <w:rFonts w:ascii="Arial" w:hAnsi="Arial" w:cs="Arial"/>
                      <w:iCs/>
                      <w:spacing w:val="3"/>
                      <w:sz w:val="21"/>
                      <w:szCs w:val="21"/>
                    </w:rPr>
                  </w:pPr>
                  <w:r w:rsidRPr="0063370E">
                    <w:rPr>
                      <w:rFonts w:ascii="Arial" w:hAnsi="Arial" w:cs="Arial"/>
                      <w:sz w:val="21"/>
                      <w:szCs w:val="21"/>
                    </w:rPr>
                    <w:t>Hormonal and physical changes are taking place</w:t>
                  </w:r>
                  <w:r w:rsidR="002D5CCC">
                    <w:rPr>
                      <w:rFonts w:ascii="Arial" w:hAnsi="Arial" w:cs="Arial"/>
                      <w:sz w:val="21"/>
                      <w:szCs w:val="21"/>
                    </w:rPr>
                    <w:t xml:space="preserve"> – changes in health and diagnosis </w:t>
                  </w:r>
                  <w:proofErr w:type="gramStart"/>
                  <w:r w:rsidR="002D5CCC">
                    <w:rPr>
                      <w:rFonts w:ascii="Arial" w:hAnsi="Arial" w:cs="Arial"/>
                      <w:sz w:val="21"/>
                      <w:szCs w:val="21"/>
                    </w:rPr>
                    <w:t>of  related</w:t>
                  </w:r>
                  <w:proofErr w:type="gramEnd"/>
                  <w:r w:rsidR="002D5CCC">
                    <w:rPr>
                      <w:rFonts w:ascii="Arial" w:hAnsi="Arial" w:cs="Arial"/>
                      <w:sz w:val="21"/>
                      <w:szCs w:val="21"/>
                    </w:rPr>
                    <w:t xml:space="preserve"> conditions such as the mental health conditions examples below, can be a shock especially for people who have previously been in good health </w:t>
                  </w:r>
                </w:p>
                <w:p w14:paraId="4EAF6BC9" w14:textId="77777777" w:rsidR="00627CD0" w:rsidRPr="0063370E" w:rsidRDefault="00627CD0" w:rsidP="00627CD0">
                  <w:pPr>
                    <w:pStyle w:val="ListParagraph"/>
                    <w:numPr>
                      <w:ilvl w:val="0"/>
                      <w:numId w:val="12"/>
                    </w:numPr>
                    <w:ind w:right="-330"/>
                    <w:textAlignment w:val="baseline"/>
                    <w:rPr>
                      <w:rFonts w:ascii="Arial" w:hAnsi="Arial" w:cs="Arial"/>
                      <w:iCs/>
                      <w:spacing w:val="3"/>
                      <w:sz w:val="21"/>
                      <w:szCs w:val="21"/>
                    </w:rPr>
                  </w:pPr>
                  <w:r w:rsidRPr="0063370E">
                    <w:rPr>
                      <w:rFonts w:ascii="Arial" w:hAnsi="Arial" w:cs="Arial"/>
                      <w:sz w:val="21"/>
                      <w:szCs w:val="21"/>
                    </w:rPr>
                    <w:t>Broken sleep patterns</w:t>
                  </w:r>
                </w:p>
                <w:p w14:paraId="3AC6D7A2" w14:textId="5E06D4AB" w:rsidR="00627CD0" w:rsidRPr="0063370E" w:rsidRDefault="00627CD0" w:rsidP="00627CD0">
                  <w:pPr>
                    <w:pStyle w:val="ListParagraph"/>
                    <w:numPr>
                      <w:ilvl w:val="0"/>
                      <w:numId w:val="12"/>
                    </w:numPr>
                    <w:ind w:right="-330"/>
                    <w:textAlignment w:val="baseline"/>
                    <w:rPr>
                      <w:rFonts w:ascii="Arial" w:hAnsi="Arial" w:cs="Arial"/>
                      <w:iCs/>
                      <w:spacing w:val="3"/>
                      <w:sz w:val="21"/>
                      <w:szCs w:val="21"/>
                    </w:rPr>
                  </w:pPr>
                  <w:r w:rsidRPr="0063370E">
                    <w:rPr>
                      <w:rFonts w:ascii="Arial" w:hAnsi="Arial" w:cs="Arial"/>
                      <w:sz w:val="21"/>
                      <w:szCs w:val="21"/>
                    </w:rPr>
                    <w:t xml:space="preserve">Emotions around leaving </w:t>
                  </w:r>
                  <w:r w:rsidR="00185DA8">
                    <w:rPr>
                      <w:rFonts w:ascii="Arial" w:hAnsi="Arial" w:cs="Arial"/>
                      <w:sz w:val="21"/>
                      <w:szCs w:val="21"/>
                    </w:rPr>
                    <w:t>a child</w:t>
                  </w:r>
                  <w:r w:rsidRPr="0063370E">
                    <w:rPr>
                      <w:rFonts w:ascii="Arial" w:hAnsi="Arial" w:cs="Arial"/>
                      <w:sz w:val="21"/>
                      <w:szCs w:val="21"/>
                    </w:rPr>
                    <w:t xml:space="preserve"> </w:t>
                  </w:r>
                  <w:r w:rsidR="00436037">
                    <w:rPr>
                      <w:rFonts w:ascii="Arial" w:hAnsi="Arial" w:cs="Arial"/>
                      <w:sz w:val="21"/>
                      <w:szCs w:val="21"/>
                    </w:rPr>
                    <w:t>with</w:t>
                  </w:r>
                  <w:r w:rsidR="00185DA8">
                    <w:rPr>
                      <w:rFonts w:ascii="Arial" w:hAnsi="Arial" w:cs="Arial"/>
                      <w:sz w:val="21"/>
                      <w:szCs w:val="21"/>
                    </w:rPr>
                    <w:t xml:space="preserve"> other childcare providers/arrangements </w:t>
                  </w:r>
                </w:p>
                <w:p w14:paraId="794B44FB" w14:textId="47198959" w:rsidR="00627CD0" w:rsidRPr="0063370E" w:rsidRDefault="00627CD0" w:rsidP="00627CD0">
                  <w:pPr>
                    <w:pStyle w:val="ListParagraph"/>
                    <w:numPr>
                      <w:ilvl w:val="0"/>
                      <w:numId w:val="12"/>
                    </w:numPr>
                    <w:ind w:right="-330"/>
                    <w:textAlignment w:val="baseline"/>
                    <w:rPr>
                      <w:rFonts w:ascii="Arial" w:hAnsi="Arial" w:cs="Arial"/>
                      <w:iCs/>
                      <w:spacing w:val="3"/>
                      <w:sz w:val="21"/>
                      <w:szCs w:val="21"/>
                    </w:rPr>
                  </w:pPr>
                  <w:r w:rsidRPr="0063370E">
                    <w:rPr>
                      <w:rFonts w:ascii="Arial" w:hAnsi="Arial" w:cs="Arial"/>
                      <w:sz w:val="21"/>
                      <w:szCs w:val="21"/>
                    </w:rPr>
                    <w:t>Changes in relationships with partners and other childre</w:t>
                  </w:r>
                  <w:r w:rsidR="00185DA8">
                    <w:rPr>
                      <w:rFonts w:ascii="Arial" w:hAnsi="Arial" w:cs="Arial"/>
                      <w:sz w:val="21"/>
                      <w:szCs w:val="21"/>
                    </w:rPr>
                    <w:t>n/dependents</w:t>
                  </w:r>
                  <w:r w:rsidRPr="0063370E">
                    <w:rPr>
                      <w:rFonts w:ascii="Arial" w:hAnsi="Arial" w:cs="Arial"/>
                      <w:sz w:val="21"/>
                      <w:szCs w:val="21"/>
                    </w:rPr>
                    <w:t xml:space="preserve">  </w:t>
                  </w:r>
                </w:p>
                <w:p w14:paraId="57A236EF" w14:textId="7861F399" w:rsidR="00627CD0" w:rsidRPr="007F22D6" w:rsidRDefault="002D5CCC" w:rsidP="00627CD0">
                  <w:pPr>
                    <w:pStyle w:val="ListParagraph"/>
                    <w:numPr>
                      <w:ilvl w:val="0"/>
                      <w:numId w:val="12"/>
                    </w:numPr>
                    <w:ind w:right="-330"/>
                    <w:textAlignment w:val="baseline"/>
                    <w:rPr>
                      <w:rFonts w:ascii="Arial" w:hAnsi="Arial" w:cs="Arial"/>
                      <w:iCs/>
                      <w:spacing w:val="3"/>
                      <w:sz w:val="21"/>
                      <w:szCs w:val="21"/>
                    </w:rPr>
                  </w:pPr>
                  <w:r>
                    <w:rPr>
                      <w:rFonts w:ascii="Arial" w:hAnsi="Arial" w:cs="Arial"/>
                      <w:sz w:val="21"/>
                      <w:szCs w:val="21"/>
                    </w:rPr>
                    <w:t>Perinatal mental health issues (PMI) – can</w:t>
                  </w:r>
                  <w:r w:rsidR="00436037">
                    <w:rPr>
                      <w:rFonts w:ascii="Arial" w:hAnsi="Arial" w:cs="Arial"/>
                      <w:sz w:val="21"/>
                      <w:szCs w:val="21"/>
                    </w:rPr>
                    <w:t xml:space="preserve"> be experienced by new parents </w:t>
                  </w:r>
                  <w:proofErr w:type="gramStart"/>
                  <w:r w:rsidR="00436037">
                    <w:rPr>
                      <w:rFonts w:ascii="Arial" w:hAnsi="Arial" w:cs="Arial"/>
                      <w:sz w:val="21"/>
                      <w:szCs w:val="21"/>
                    </w:rPr>
                    <w:t xml:space="preserve">and </w:t>
                  </w:r>
                  <w:r>
                    <w:rPr>
                      <w:rFonts w:ascii="Arial" w:hAnsi="Arial" w:cs="Arial"/>
                      <w:sz w:val="21"/>
                      <w:szCs w:val="21"/>
                    </w:rPr>
                    <w:t xml:space="preserve"> include</w:t>
                  </w:r>
                  <w:proofErr w:type="gramEnd"/>
                  <w:r>
                    <w:rPr>
                      <w:rFonts w:ascii="Arial" w:hAnsi="Arial" w:cs="Arial"/>
                      <w:sz w:val="21"/>
                      <w:szCs w:val="21"/>
                    </w:rPr>
                    <w:t>, but are not limited to, p</w:t>
                  </w:r>
                  <w:r w:rsidR="00627CD0" w:rsidRPr="0063370E">
                    <w:rPr>
                      <w:rFonts w:ascii="Arial" w:hAnsi="Arial" w:cs="Arial"/>
                      <w:sz w:val="21"/>
                      <w:szCs w:val="21"/>
                    </w:rPr>
                    <w:t>ostnatal depression (PND)</w:t>
                  </w:r>
                  <w:r w:rsidR="00436037">
                    <w:rPr>
                      <w:rFonts w:ascii="Arial" w:hAnsi="Arial" w:cs="Arial"/>
                      <w:sz w:val="21"/>
                      <w:szCs w:val="21"/>
                    </w:rPr>
                    <w:t>,</w:t>
                  </w:r>
                  <w:r>
                    <w:rPr>
                      <w:rFonts w:ascii="Arial" w:hAnsi="Arial" w:cs="Arial"/>
                      <w:sz w:val="21"/>
                      <w:szCs w:val="21"/>
                    </w:rPr>
                    <w:t xml:space="preserve"> post-traumatic stress disorder; depression and anxiety </w:t>
                  </w:r>
                </w:p>
                <w:p w14:paraId="4352F691" w14:textId="51DEC740" w:rsidR="005365FD" w:rsidRDefault="005365FD" w:rsidP="00627CD0">
                  <w:pPr>
                    <w:pStyle w:val="ListParagraph"/>
                    <w:numPr>
                      <w:ilvl w:val="0"/>
                      <w:numId w:val="12"/>
                    </w:numPr>
                    <w:ind w:right="-330"/>
                    <w:textAlignment w:val="baseline"/>
                    <w:rPr>
                      <w:rFonts w:ascii="Arial" w:hAnsi="Arial" w:cs="Arial"/>
                      <w:iCs/>
                      <w:spacing w:val="3"/>
                      <w:sz w:val="21"/>
                      <w:szCs w:val="21"/>
                    </w:rPr>
                  </w:pPr>
                  <w:r>
                    <w:rPr>
                      <w:rFonts w:ascii="Arial" w:hAnsi="Arial" w:cs="Arial"/>
                      <w:iCs/>
                      <w:spacing w:val="3"/>
                      <w:sz w:val="21"/>
                      <w:szCs w:val="21"/>
                    </w:rPr>
                    <w:t xml:space="preserve">Change in confidence levels – inside and outside of work </w:t>
                  </w:r>
                </w:p>
                <w:p w14:paraId="6A8EBA10" w14:textId="1DA25946" w:rsidR="005365FD" w:rsidRDefault="005365FD" w:rsidP="00627CD0">
                  <w:pPr>
                    <w:pStyle w:val="ListParagraph"/>
                    <w:numPr>
                      <w:ilvl w:val="0"/>
                      <w:numId w:val="12"/>
                    </w:numPr>
                    <w:ind w:right="-330"/>
                    <w:textAlignment w:val="baseline"/>
                    <w:rPr>
                      <w:rFonts w:ascii="Arial" w:hAnsi="Arial" w:cs="Arial"/>
                      <w:iCs/>
                      <w:spacing w:val="3"/>
                      <w:sz w:val="21"/>
                      <w:szCs w:val="21"/>
                    </w:rPr>
                  </w:pPr>
                  <w:r>
                    <w:rPr>
                      <w:rFonts w:ascii="Arial" w:hAnsi="Arial" w:cs="Arial"/>
                      <w:iCs/>
                      <w:spacing w:val="3"/>
                      <w:sz w:val="21"/>
                      <w:szCs w:val="21"/>
                    </w:rPr>
                    <w:t>Reflection on changing personal priorities</w:t>
                  </w:r>
                </w:p>
                <w:p w14:paraId="7847933D" w14:textId="1D257E7F" w:rsidR="005365FD" w:rsidRDefault="005365FD" w:rsidP="00627CD0">
                  <w:pPr>
                    <w:pStyle w:val="ListParagraph"/>
                    <w:numPr>
                      <w:ilvl w:val="0"/>
                      <w:numId w:val="12"/>
                    </w:numPr>
                    <w:ind w:right="-330"/>
                    <w:textAlignment w:val="baseline"/>
                    <w:rPr>
                      <w:rFonts w:ascii="Arial" w:hAnsi="Arial" w:cs="Arial"/>
                      <w:iCs/>
                      <w:spacing w:val="3"/>
                      <w:sz w:val="21"/>
                      <w:szCs w:val="21"/>
                    </w:rPr>
                  </w:pPr>
                  <w:r>
                    <w:rPr>
                      <w:rFonts w:ascii="Arial" w:hAnsi="Arial" w:cs="Arial"/>
                      <w:iCs/>
                      <w:spacing w:val="3"/>
                      <w:sz w:val="21"/>
                      <w:szCs w:val="21"/>
                    </w:rPr>
                    <w:t xml:space="preserve">Obtaining job satisfaction </w:t>
                  </w:r>
                </w:p>
                <w:p w14:paraId="42728A9B" w14:textId="5C62D418" w:rsidR="005365FD" w:rsidRPr="0063370E" w:rsidRDefault="005365FD" w:rsidP="00627CD0">
                  <w:pPr>
                    <w:pStyle w:val="ListParagraph"/>
                    <w:numPr>
                      <w:ilvl w:val="0"/>
                      <w:numId w:val="12"/>
                    </w:numPr>
                    <w:ind w:right="-330"/>
                    <w:textAlignment w:val="baseline"/>
                    <w:rPr>
                      <w:rFonts w:ascii="Arial" w:hAnsi="Arial" w:cs="Arial"/>
                      <w:iCs/>
                      <w:spacing w:val="3"/>
                      <w:sz w:val="21"/>
                      <w:szCs w:val="21"/>
                    </w:rPr>
                  </w:pPr>
                  <w:r>
                    <w:rPr>
                      <w:rFonts w:ascii="Arial" w:hAnsi="Arial" w:cs="Arial"/>
                      <w:iCs/>
                      <w:spacing w:val="3"/>
                      <w:sz w:val="21"/>
                      <w:szCs w:val="21"/>
                    </w:rPr>
                    <w:t xml:space="preserve">Burnout – trying to </w:t>
                  </w:r>
                  <w:r w:rsidR="002874BA">
                    <w:rPr>
                      <w:rFonts w:ascii="Arial" w:hAnsi="Arial" w:cs="Arial"/>
                      <w:iCs/>
                      <w:spacing w:val="3"/>
                      <w:sz w:val="21"/>
                      <w:szCs w:val="21"/>
                    </w:rPr>
                    <w:t>‘</w:t>
                  </w:r>
                  <w:r>
                    <w:rPr>
                      <w:rFonts w:ascii="Arial" w:hAnsi="Arial" w:cs="Arial"/>
                      <w:iCs/>
                      <w:spacing w:val="3"/>
                      <w:sz w:val="21"/>
                      <w:szCs w:val="21"/>
                    </w:rPr>
                    <w:t>do it all</w:t>
                  </w:r>
                  <w:r w:rsidR="002874BA">
                    <w:rPr>
                      <w:rFonts w:ascii="Arial" w:hAnsi="Arial" w:cs="Arial"/>
                      <w:iCs/>
                      <w:spacing w:val="3"/>
                      <w:sz w:val="21"/>
                      <w:szCs w:val="21"/>
                    </w:rPr>
                    <w:t>’</w:t>
                  </w:r>
                  <w:r>
                    <w:rPr>
                      <w:rFonts w:ascii="Arial" w:hAnsi="Arial" w:cs="Arial"/>
                      <w:iCs/>
                      <w:spacing w:val="3"/>
                      <w:sz w:val="21"/>
                      <w:szCs w:val="21"/>
                    </w:rPr>
                    <w:t xml:space="preserve"> </w:t>
                  </w:r>
                </w:p>
                <w:p w14:paraId="17009D2B" w14:textId="77777777" w:rsidR="00185DA8" w:rsidRDefault="00185DA8" w:rsidP="00627CD0">
                  <w:pPr>
                    <w:pStyle w:val="Heading2"/>
                    <w:spacing w:before="75" w:after="60"/>
                    <w:rPr>
                      <w:rStyle w:val="Strong"/>
                      <w:rFonts w:ascii="Arial" w:eastAsia="Times New Roman" w:hAnsi="Arial" w:cs="Arial"/>
                      <w:b w:val="0"/>
                      <w:bCs w:val="0"/>
                      <w:color w:val="0082AA"/>
                    </w:rPr>
                  </w:pPr>
                </w:p>
                <w:p w14:paraId="637CB75A" w14:textId="2BCFBE6B" w:rsidR="00515E35" w:rsidRPr="0063370E" w:rsidRDefault="00515E35" w:rsidP="007F22D6">
                  <w:pPr>
                    <w:pStyle w:val="ListParagraph"/>
                    <w:ind w:right="-330"/>
                    <w:textAlignment w:val="baseline"/>
                    <w:rPr>
                      <w:rFonts w:ascii="Arial" w:hAnsi="Arial" w:cs="Arial"/>
                      <w:sz w:val="21"/>
                      <w:szCs w:val="21"/>
                    </w:rPr>
                  </w:pPr>
                </w:p>
                <w:p w14:paraId="1DE7E278" w14:textId="77777777" w:rsidR="007E0E00" w:rsidRDefault="007E0E00" w:rsidP="00627CD0">
                  <w:pPr>
                    <w:pStyle w:val="Heading2"/>
                    <w:spacing w:before="75" w:after="60"/>
                    <w:rPr>
                      <w:rStyle w:val="Strong"/>
                      <w:rFonts w:ascii="Arial" w:eastAsia="Times New Roman" w:hAnsi="Arial" w:cs="Arial"/>
                      <w:color w:val="0082AA"/>
                    </w:rPr>
                  </w:pPr>
                </w:p>
                <w:p w14:paraId="209563D4" w14:textId="7E8DB864" w:rsidR="00627CD0" w:rsidRDefault="00627CD0" w:rsidP="00627CD0">
                  <w:pPr>
                    <w:pStyle w:val="Heading2"/>
                    <w:spacing w:before="75" w:after="60"/>
                    <w:rPr>
                      <w:rStyle w:val="Strong"/>
                      <w:rFonts w:ascii="Arial" w:eastAsia="Times New Roman" w:hAnsi="Arial" w:cs="Arial"/>
                      <w:color w:val="0082AA"/>
                    </w:rPr>
                  </w:pPr>
                  <w:r w:rsidRPr="007F22D6">
                    <w:rPr>
                      <w:rStyle w:val="Strong"/>
                      <w:rFonts w:ascii="Arial" w:eastAsia="Times New Roman" w:hAnsi="Arial" w:cs="Arial"/>
                      <w:color w:val="0082AA"/>
                    </w:rPr>
                    <w:t>Support Available</w:t>
                  </w:r>
                </w:p>
                <w:p w14:paraId="730C41EC" w14:textId="77777777" w:rsidR="007E0E00" w:rsidRDefault="007E0E00" w:rsidP="007E0E00">
                  <w:pPr>
                    <w:pStyle w:val="Heading2"/>
                    <w:spacing w:before="75" w:after="60"/>
                    <w:rPr>
                      <w:rStyle w:val="Strong"/>
                      <w:rFonts w:ascii="Arial" w:eastAsia="Times New Roman" w:hAnsi="Arial" w:cs="Arial"/>
                      <w:b w:val="0"/>
                      <w:bCs w:val="0"/>
                      <w:color w:val="0082AA"/>
                    </w:rPr>
                  </w:pPr>
                </w:p>
                <w:p w14:paraId="6067F56D" w14:textId="7C4A2264" w:rsidR="007E0E00" w:rsidRPr="0063370E" w:rsidRDefault="007E0E00" w:rsidP="007E0E00">
                  <w:pPr>
                    <w:pStyle w:val="Heading2"/>
                    <w:spacing w:before="75" w:after="60"/>
                    <w:rPr>
                      <w:rStyle w:val="Strong"/>
                      <w:rFonts w:ascii="Arial" w:hAnsi="Arial" w:cs="Arial"/>
                      <w:color w:val="0082AA"/>
                    </w:rPr>
                  </w:pPr>
                  <w:r w:rsidRPr="007E0E00">
                    <w:rPr>
                      <w:rStyle w:val="Strong"/>
                      <w:rFonts w:ascii="Arial" w:eastAsia="Times New Roman" w:hAnsi="Arial" w:cs="Arial"/>
                      <w:b w:val="0"/>
                      <w:bCs w:val="0"/>
                      <w:color w:val="0082AA"/>
                    </w:rPr>
                    <w:t>B</w:t>
                  </w:r>
                  <w:r w:rsidRPr="007F22D6">
                    <w:rPr>
                      <w:rStyle w:val="Strong"/>
                      <w:rFonts w:ascii="Arial" w:eastAsia="Times New Roman" w:hAnsi="Arial" w:cs="Arial"/>
                      <w:b w:val="0"/>
                      <w:bCs w:val="0"/>
                      <w:color w:val="0082AA"/>
                    </w:rPr>
                    <w:t>reastfeeding</w:t>
                  </w:r>
                </w:p>
                <w:p w14:paraId="47DEB044" w14:textId="77777777" w:rsidR="007E0E00" w:rsidRDefault="007E0E00" w:rsidP="007E0E00">
                  <w:pPr>
                    <w:pStyle w:val="ListParagraph"/>
                    <w:numPr>
                      <w:ilvl w:val="0"/>
                      <w:numId w:val="13"/>
                    </w:numPr>
                    <w:ind w:left="0" w:right="-330" w:hanging="426"/>
                    <w:textAlignment w:val="baseline"/>
                    <w:rPr>
                      <w:rFonts w:ascii="Arial" w:hAnsi="Arial" w:cs="Arial"/>
                      <w:iCs/>
                      <w:spacing w:val="3"/>
                      <w:sz w:val="21"/>
                      <w:szCs w:val="21"/>
                      <w:lang w:val="en-US"/>
                    </w:rPr>
                  </w:pPr>
                  <w:r>
                    <w:rPr>
                      <w:rFonts w:ascii="Arial" w:hAnsi="Arial" w:cs="Arial"/>
                      <w:iCs/>
                      <w:spacing w:val="3"/>
                      <w:sz w:val="21"/>
                      <w:szCs w:val="21"/>
                      <w:lang w:val="en-US"/>
                    </w:rPr>
                    <w:t xml:space="preserve">When meeting with employees to discuss their return to work, managers should confirm if new parents will </w:t>
                  </w:r>
                  <w:r w:rsidRPr="0063370E">
                    <w:rPr>
                      <w:rFonts w:ascii="Arial" w:hAnsi="Arial" w:cs="Arial"/>
                      <w:iCs/>
                      <w:spacing w:val="3"/>
                      <w:sz w:val="21"/>
                      <w:szCs w:val="21"/>
                      <w:lang w:val="en-US"/>
                    </w:rPr>
                    <w:t xml:space="preserve">wish to continue to breastfeed </w:t>
                  </w:r>
                  <w:r>
                    <w:rPr>
                      <w:rFonts w:ascii="Arial" w:hAnsi="Arial" w:cs="Arial"/>
                      <w:iCs/>
                      <w:spacing w:val="3"/>
                      <w:sz w:val="21"/>
                      <w:szCs w:val="21"/>
                      <w:lang w:val="en-US"/>
                    </w:rPr>
                    <w:t>on their return</w:t>
                  </w:r>
                  <w:r w:rsidRPr="0063370E">
                    <w:rPr>
                      <w:rFonts w:ascii="Arial" w:hAnsi="Arial" w:cs="Arial"/>
                      <w:iCs/>
                      <w:spacing w:val="3"/>
                      <w:sz w:val="21"/>
                      <w:szCs w:val="21"/>
                      <w:lang w:val="en-US"/>
                    </w:rPr>
                    <w:t xml:space="preserve">. </w:t>
                  </w:r>
                  <w:r>
                    <w:rPr>
                      <w:rFonts w:ascii="Arial" w:hAnsi="Arial" w:cs="Arial"/>
                      <w:iCs/>
                      <w:spacing w:val="3"/>
                      <w:sz w:val="21"/>
                      <w:szCs w:val="21"/>
                      <w:lang w:val="en-US"/>
                    </w:rPr>
                    <w:t xml:space="preserve">Managers are encouraged to seek advice from the People Management team on this topic. </w:t>
                  </w:r>
                </w:p>
                <w:p w14:paraId="0687985C" w14:textId="77777777" w:rsidR="007E0E00" w:rsidRDefault="007E0E00" w:rsidP="007E0E00">
                  <w:pPr>
                    <w:pStyle w:val="ListParagraph"/>
                    <w:numPr>
                      <w:ilvl w:val="0"/>
                      <w:numId w:val="13"/>
                    </w:numPr>
                    <w:ind w:left="0" w:right="-330" w:hanging="426"/>
                    <w:textAlignment w:val="baseline"/>
                    <w:rPr>
                      <w:rFonts w:ascii="Arial" w:hAnsi="Arial" w:cs="Arial"/>
                      <w:iCs/>
                      <w:spacing w:val="3"/>
                      <w:sz w:val="21"/>
                      <w:szCs w:val="21"/>
                      <w:lang w:val="en-US"/>
                    </w:rPr>
                  </w:pPr>
                </w:p>
                <w:p w14:paraId="0922386F" w14:textId="5A50B747" w:rsidR="00062DD7" w:rsidRDefault="007E0E00" w:rsidP="007E0E00">
                  <w:pPr>
                    <w:pStyle w:val="ListParagraph"/>
                    <w:numPr>
                      <w:ilvl w:val="0"/>
                      <w:numId w:val="13"/>
                    </w:numPr>
                    <w:ind w:left="0" w:right="-330" w:hanging="426"/>
                    <w:textAlignment w:val="baseline"/>
                    <w:rPr>
                      <w:rFonts w:ascii="Arial" w:hAnsi="Arial" w:cs="Arial"/>
                      <w:iCs/>
                      <w:spacing w:val="3"/>
                      <w:sz w:val="21"/>
                      <w:szCs w:val="21"/>
                      <w:lang w:val="en-US"/>
                    </w:rPr>
                  </w:pPr>
                  <w:r>
                    <w:rPr>
                      <w:rFonts w:ascii="Arial" w:hAnsi="Arial" w:cs="Arial"/>
                      <w:iCs/>
                      <w:spacing w:val="3"/>
                      <w:sz w:val="21"/>
                      <w:szCs w:val="21"/>
                      <w:lang w:val="en-US"/>
                    </w:rPr>
                    <w:t xml:space="preserve">An </w:t>
                  </w:r>
                  <w:r w:rsidRPr="0063370E">
                    <w:rPr>
                      <w:rFonts w:ascii="Arial" w:hAnsi="Arial" w:cs="Arial"/>
                      <w:iCs/>
                      <w:spacing w:val="3"/>
                      <w:sz w:val="21"/>
                      <w:szCs w:val="21"/>
                      <w:lang w:val="en-US"/>
                    </w:rPr>
                    <w:t xml:space="preserve">individual risk assessment </w:t>
                  </w:r>
                  <w:r>
                    <w:rPr>
                      <w:rFonts w:ascii="Arial" w:hAnsi="Arial" w:cs="Arial"/>
                      <w:iCs/>
                      <w:spacing w:val="3"/>
                      <w:sz w:val="21"/>
                      <w:szCs w:val="21"/>
                      <w:lang w:val="en-US"/>
                    </w:rPr>
                    <w:t xml:space="preserve">should be completed with the employee and if this assessment </w:t>
                  </w:r>
                  <w:r w:rsidRPr="0063370E">
                    <w:rPr>
                      <w:rFonts w:ascii="Arial" w:hAnsi="Arial" w:cs="Arial"/>
                      <w:iCs/>
                      <w:spacing w:val="3"/>
                      <w:sz w:val="21"/>
                      <w:szCs w:val="21"/>
                      <w:lang w:val="en-US"/>
                    </w:rPr>
                    <w:t>reveals a significant risk to</w:t>
                  </w:r>
                  <w:r>
                    <w:rPr>
                      <w:rFonts w:ascii="Arial" w:hAnsi="Arial" w:cs="Arial"/>
                      <w:iCs/>
                      <w:spacing w:val="3"/>
                      <w:sz w:val="21"/>
                      <w:szCs w:val="21"/>
                      <w:lang w:val="en-US"/>
                    </w:rPr>
                    <w:t xml:space="preserve"> them continuing to breastfeed</w:t>
                  </w:r>
                  <w:r w:rsidRPr="0063370E">
                    <w:rPr>
                      <w:rFonts w:ascii="Arial" w:hAnsi="Arial" w:cs="Arial"/>
                      <w:iCs/>
                      <w:spacing w:val="3"/>
                      <w:sz w:val="21"/>
                      <w:szCs w:val="21"/>
                      <w:lang w:val="en-US"/>
                    </w:rPr>
                    <w:t xml:space="preserve">, then modified duties/suitable alternative work </w:t>
                  </w:r>
                  <w:r>
                    <w:rPr>
                      <w:rFonts w:ascii="Arial" w:hAnsi="Arial" w:cs="Arial"/>
                      <w:iCs/>
                      <w:spacing w:val="3"/>
                      <w:sz w:val="21"/>
                      <w:szCs w:val="21"/>
                      <w:lang w:val="en-US"/>
                    </w:rPr>
                    <w:t xml:space="preserve">should be arranged and agreed with the employee whilst they continue to breastfeed. </w:t>
                  </w:r>
                  <w:r w:rsidR="00062DD7">
                    <w:rPr>
                      <w:rFonts w:ascii="Arial" w:hAnsi="Arial" w:cs="Arial"/>
                      <w:iCs/>
                      <w:spacing w:val="3"/>
                      <w:sz w:val="21"/>
                      <w:szCs w:val="21"/>
                      <w:lang w:val="en-US"/>
                    </w:rPr>
                    <w:t xml:space="preserve">The risk assessment will continue to be reviewed throughout and the length of the modified/alternative duties period </w:t>
                  </w:r>
                  <w:r w:rsidR="00062DD7" w:rsidRPr="0063370E">
                    <w:rPr>
                      <w:rFonts w:ascii="Arial" w:hAnsi="Arial" w:cs="Arial"/>
                      <w:sz w:val="21"/>
                      <w:szCs w:val="21"/>
                    </w:rPr>
                    <w:t>will depend on medical advice</w:t>
                  </w:r>
                  <w:r w:rsidR="00062DD7">
                    <w:rPr>
                      <w:rFonts w:ascii="Arial" w:hAnsi="Arial" w:cs="Arial"/>
                      <w:sz w:val="21"/>
                      <w:szCs w:val="21"/>
                    </w:rPr>
                    <w:t xml:space="preserve">, the availability of </w:t>
                  </w:r>
                  <w:r w:rsidR="00F573E6">
                    <w:rPr>
                      <w:rFonts w:ascii="Arial" w:hAnsi="Arial" w:cs="Arial"/>
                      <w:sz w:val="21"/>
                      <w:szCs w:val="21"/>
                    </w:rPr>
                    <w:t>alternative meaningful work, training and development needs and any ongoing risks to health and safety.</w:t>
                  </w:r>
                  <w:r w:rsidR="00062DD7">
                    <w:rPr>
                      <w:rFonts w:ascii="Arial" w:hAnsi="Arial" w:cs="Arial"/>
                      <w:sz w:val="21"/>
                      <w:szCs w:val="21"/>
                    </w:rPr>
                    <w:t xml:space="preserve"> There is an expectation that employees will engage with their manager and other relevant teams in respect of this matter. </w:t>
                  </w:r>
                </w:p>
                <w:p w14:paraId="04265FFD" w14:textId="77777777" w:rsidR="00062DD7" w:rsidRDefault="00062DD7" w:rsidP="007E0E00">
                  <w:pPr>
                    <w:pStyle w:val="ListParagraph"/>
                    <w:numPr>
                      <w:ilvl w:val="0"/>
                      <w:numId w:val="13"/>
                    </w:numPr>
                    <w:ind w:left="0" w:right="-330" w:hanging="426"/>
                    <w:textAlignment w:val="baseline"/>
                    <w:rPr>
                      <w:rFonts w:ascii="Arial" w:hAnsi="Arial" w:cs="Arial"/>
                      <w:iCs/>
                      <w:spacing w:val="3"/>
                      <w:sz w:val="21"/>
                      <w:szCs w:val="21"/>
                      <w:lang w:val="en-US"/>
                    </w:rPr>
                  </w:pPr>
                </w:p>
                <w:p w14:paraId="0B1D11B8" w14:textId="4C668BB2" w:rsidR="007E0E00" w:rsidRDefault="007E0E00" w:rsidP="00D53662">
                  <w:pPr>
                    <w:pStyle w:val="ListParagraph"/>
                    <w:numPr>
                      <w:ilvl w:val="0"/>
                      <w:numId w:val="13"/>
                    </w:numPr>
                    <w:ind w:left="0" w:right="-330" w:hanging="426"/>
                    <w:textAlignment w:val="baseline"/>
                    <w:rPr>
                      <w:rFonts w:ascii="Arial" w:hAnsi="Arial" w:cs="Arial"/>
                      <w:iCs/>
                      <w:spacing w:val="3"/>
                      <w:sz w:val="21"/>
                      <w:szCs w:val="21"/>
                      <w:lang w:val="en-US"/>
                    </w:rPr>
                  </w:pPr>
                  <w:r w:rsidRPr="00062DD7">
                    <w:rPr>
                      <w:rFonts w:ascii="Arial" w:hAnsi="Arial" w:cs="Arial"/>
                      <w:iCs/>
                      <w:spacing w:val="3"/>
                      <w:sz w:val="21"/>
                      <w:szCs w:val="21"/>
                      <w:lang w:val="en-US"/>
                    </w:rPr>
                    <w:t>Operational members of staff will not attend operational incidents whilst breastfeeding</w:t>
                  </w:r>
                  <w:r w:rsidR="00062DD7" w:rsidRPr="00062DD7">
                    <w:rPr>
                      <w:rFonts w:ascii="Arial" w:hAnsi="Arial" w:cs="Arial"/>
                      <w:iCs/>
                      <w:spacing w:val="3"/>
                      <w:sz w:val="21"/>
                      <w:szCs w:val="21"/>
                      <w:lang w:val="en-US"/>
                    </w:rPr>
                    <w:t xml:space="preserve"> due to the</w:t>
                  </w:r>
                  <w:r w:rsidR="008C1420">
                    <w:rPr>
                      <w:rFonts w:ascii="Arial" w:hAnsi="Arial" w:cs="Arial"/>
                      <w:iCs/>
                      <w:spacing w:val="3"/>
                      <w:sz w:val="21"/>
                      <w:szCs w:val="21"/>
                      <w:lang w:val="en-US"/>
                    </w:rPr>
                    <w:t xml:space="preserve"> potential</w:t>
                  </w:r>
                  <w:r w:rsidR="00062DD7" w:rsidRPr="00062DD7">
                    <w:rPr>
                      <w:rFonts w:ascii="Arial" w:hAnsi="Arial" w:cs="Arial"/>
                      <w:iCs/>
                      <w:spacing w:val="3"/>
                      <w:sz w:val="21"/>
                      <w:szCs w:val="21"/>
                      <w:lang w:val="en-US"/>
                    </w:rPr>
                    <w:t xml:space="preserve"> risk of exposure to hazardous substances which could pose a risk to their baby. </w:t>
                  </w:r>
                  <w:r w:rsidR="00062DD7">
                    <w:rPr>
                      <w:rFonts w:ascii="Arial" w:hAnsi="Arial" w:cs="Arial"/>
                      <w:iCs/>
                      <w:spacing w:val="3"/>
                      <w:sz w:val="21"/>
                      <w:szCs w:val="21"/>
                      <w:lang w:val="en-US"/>
                    </w:rPr>
                    <w:t xml:space="preserve">Managers may seek further advice from Occupational Health by submitting a </w:t>
                  </w:r>
                  <w:r w:rsidR="008C1420">
                    <w:rPr>
                      <w:rFonts w:ascii="Arial" w:hAnsi="Arial" w:cs="Arial"/>
                      <w:iCs/>
                      <w:spacing w:val="3"/>
                      <w:sz w:val="21"/>
                      <w:szCs w:val="21"/>
                      <w:lang w:val="en-US"/>
                    </w:rPr>
                    <w:t xml:space="preserve">management </w:t>
                  </w:r>
                  <w:r w:rsidR="00062DD7">
                    <w:rPr>
                      <w:rFonts w:ascii="Arial" w:hAnsi="Arial" w:cs="Arial"/>
                      <w:iCs/>
                      <w:spacing w:val="3"/>
                      <w:sz w:val="21"/>
                      <w:szCs w:val="21"/>
                      <w:lang w:val="en-US"/>
                    </w:rPr>
                    <w:t xml:space="preserve">referral. </w:t>
                  </w:r>
                </w:p>
                <w:p w14:paraId="1D8A4575" w14:textId="77777777" w:rsidR="007E0E00" w:rsidRPr="007F22D6" w:rsidRDefault="007E0E00" w:rsidP="007F22D6">
                  <w:pPr>
                    <w:pStyle w:val="ListParagraph"/>
                    <w:numPr>
                      <w:ilvl w:val="0"/>
                      <w:numId w:val="13"/>
                    </w:numPr>
                    <w:ind w:left="0" w:right="-330" w:hanging="426"/>
                    <w:textAlignment w:val="baseline"/>
                    <w:rPr>
                      <w:rFonts w:ascii="Arial" w:hAnsi="Arial" w:cs="Arial"/>
                      <w:iCs/>
                      <w:spacing w:val="3"/>
                      <w:sz w:val="21"/>
                      <w:szCs w:val="21"/>
                      <w:lang w:val="en-US"/>
                    </w:rPr>
                  </w:pPr>
                </w:p>
                <w:p w14:paraId="78C9950C" w14:textId="00B7CFF5" w:rsidR="007E0E00" w:rsidRPr="00F573E6" w:rsidRDefault="007E0E00">
                  <w:pPr>
                    <w:pStyle w:val="ListParagraph"/>
                    <w:numPr>
                      <w:ilvl w:val="0"/>
                      <w:numId w:val="13"/>
                    </w:numPr>
                    <w:ind w:left="0" w:right="-330" w:hanging="426"/>
                    <w:textAlignment w:val="baseline"/>
                    <w:rPr>
                      <w:rFonts w:ascii="Arial" w:hAnsi="Arial" w:cs="Arial"/>
                      <w:iCs/>
                      <w:spacing w:val="3"/>
                      <w:sz w:val="21"/>
                      <w:szCs w:val="21"/>
                      <w:lang w:val="en-US"/>
                    </w:rPr>
                  </w:pPr>
                  <w:r w:rsidRPr="0063370E">
                    <w:rPr>
                      <w:rFonts w:ascii="Arial" w:hAnsi="Arial" w:cs="Arial"/>
                      <w:sz w:val="21"/>
                      <w:szCs w:val="21"/>
                    </w:rPr>
                    <w:t xml:space="preserve">Facilities will be provided </w:t>
                  </w:r>
                  <w:r w:rsidR="00F573E6">
                    <w:rPr>
                      <w:rFonts w:ascii="Arial" w:hAnsi="Arial" w:cs="Arial"/>
                      <w:sz w:val="21"/>
                      <w:szCs w:val="21"/>
                    </w:rPr>
                    <w:t xml:space="preserve">for employees </w:t>
                  </w:r>
                  <w:r w:rsidRPr="0063370E">
                    <w:rPr>
                      <w:rFonts w:ascii="Arial" w:hAnsi="Arial" w:cs="Arial"/>
                      <w:sz w:val="21"/>
                      <w:szCs w:val="21"/>
                    </w:rPr>
                    <w:t xml:space="preserve">to rest, express and store expressed milk in a private and secure location. </w:t>
                  </w:r>
                  <w:r w:rsidRPr="0063370E">
                    <w:rPr>
                      <w:rFonts w:ascii="Arial" w:hAnsi="Arial" w:cs="Arial"/>
                      <w:iCs/>
                      <w:spacing w:val="3"/>
                      <w:sz w:val="21"/>
                      <w:szCs w:val="21"/>
                      <w:lang w:val="en-US"/>
                    </w:rPr>
                    <w:t xml:space="preserve">A fridge for storage of expressed milk will be available. </w:t>
                  </w:r>
                  <w:r w:rsidR="00F573E6">
                    <w:rPr>
                      <w:rFonts w:ascii="Arial" w:hAnsi="Arial" w:cs="Arial"/>
                      <w:iCs/>
                      <w:spacing w:val="3"/>
                      <w:sz w:val="21"/>
                      <w:szCs w:val="21"/>
                      <w:lang w:val="en-US"/>
                    </w:rPr>
                    <w:t>Employees</w:t>
                  </w:r>
                  <w:r w:rsidRPr="00F573E6">
                    <w:rPr>
                      <w:rFonts w:ascii="Arial" w:hAnsi="Arial" w:cs="Arial"/>
                      <w:sz w:val="21"/>
                      <w:szCs w:val="21"/>
                    </w:rPr>
                    <w:t xml:space="preserve"> will not be permitted to bring </w:t>
                  </w:r>
                  <w:r w:rsidR="00F573E6">
                    <w:rPr>
                      <w:rFonts w:ascii="Arial" w:hAnsi="Arial" w:cs="Arial"/>
                      <w:sz w:val="21"/>
                      <w:szCs w:val="21"/>
                    </w:rPr>
                    <w:t>their</w:t>
                  </w:r>
                  <w:r w:rsidRPr="00F573E6">
                    <w:rPr>
                      <w:rFonts w:ascii="Arial" w:hAnsi="Arial" w:cs="Arial"/>
                      <w:sz w:val="21"/>
                      <w:szCs w:val="21"/>
                    </w:rPr>
                    <w:t xml:space="preserve"> child onto the premises for nursing</w:t>
                  </w:r>
                  <w:r w:rsidR="00F573E6">
                    <w:rPr>
                      <w:rFonts w:ascii="Arial" w:hAnsi="Arial" w:cs="Arial"/>
                      <w:sz w:val="21"/>
                      <w:szCs w:val="21"/>
                    </w:rPr>
                    <w:t>,</w:t>
                  </w:r>
                  <w:r w:rsidRPr="00F573E6">
                    <w:rPr>
                      <w:rFonts w:ascii="Arial" w:hAnsi="Arial" w:cs="Arial"/>
                      <w:sz w:val="21"/>
                      <w:szCs w:val="21"/>
                    </w:rPr>
                    <w:t xml:space="preserve"> although unpaid breaks may</w:t>
                  </w:r>
                  <w:r w:rsidR="00F573E6">
                    <w:rPr>
                      <w:rFonts w:ascii="Arial" w:hAnsi="Arial" w:cs="Arial"/>
                      <w:sz w:val="21"/>
                      <w:szCs w:val="21"/>
                    </w:rPr>
                    <w:t xml:space="preserve"> </w:t>
                  </w:r>
                  <w:r w:rsidRPr="00F573E6">
                    <w:rPr>
                      <w:rFonts w:ascii="Arial" w:hAnsi="Arial" w:cs="Arial"/>
                      <w:sz w:val="21"/>
                      <w:szCs w:val="21"/>
                    </w:rPr>
                    <w:t>be provided to facilitate breast feeding elsewhere (</w:t>
                  </w:r>
                  <w:proofErr w:type="gramStart"/>
                  <w:r w:rsidRPr="00F573E6">
                    <w:rPr>
                      <w:rFonts w:ascii="Arial" w:hAnsi="Arial" w:cs="Arial"/>
                      <w:sz w:val="21"/>
                      <w:szCs w:val="21"/>
                    </w:rPr>
                    <w:t>e</w:t>
                  </w:r>
                  <w:r w:rsidR="00F573E6">
                    <w:rPr>
                      <w:rFonts w:ascii="Arial" w:hAnsi="Arial" w:cs="Arial"/>
                      <w:sz w:val="21"/>
                      <w:szCs w:val="21"/>
                    </w:rPr>
                    <w:t>.</w:t>
                  </w:r>
                  <w:r w:rsidRPr="00F573E6">
                    <w:rPr>
                      <w:rFonts w:ascii="Arial" w:hAnsi="Arial" w:cs="Arial"/>
                      <w:sz w:val="21"/>
                      <w:szCs w:val="21"/>
                    </w:rPr>
                    <w:t>g.</w:t>
                  </w:r>
                  <w:proofErr w:type="gramEnd"/>
                  <w:r w:rsidRPr="00F573E6">
                    <w:rPr>
                      <w:rFonts w:ascii="Arial" w:hAnsi="Arial" w:cs="Arial"/>
                      <w:sz w:val="21"/>
                      <w:szCs w:val="21"/>
                    </w:rPr>
                    <w:t xml:space="preserve"> </w:t>
                  </w:r>
                  <w:r w:rsidR="00F573E6">
                    <w:rPr>
                      <w:rFonts w:ascii="Arial" w:hAnsi="Arial" w:cs="Arial"/>
                      <w:sz w:val="21"/>
                      <w:szCs w:val="21"/>
                    </w:rPr>
                    <w:t xml:space="preserve">at home </w:t>
                  </w:r>
                  <w:r w:rsidRPr="00F573E6">
                    <w:rPr>
                      <w:rFonts w:ascii="Arial" w:hAnsi="Arial" w:cs="Arial"/>
                      <w:sz w:val="21"/>
                      <w:szCs w:val="21"/>
                    </w:rPr>
                    <w:t xml:space="preserve">if </w:t>
                  </w:r>
                  <w:r w:rsidR="00F573E6">
                    <w:rPr>
                      <w:rFonts w:ascii="Arial" w:hAnsi="Arial" w:cs="Arial"/>
                      <w:sz w:val="21"/>
                      <w:szCs w:val="21"/>
                    </w:rPr>
                    <w:t>they</w:t>
                  </w:r>
                  <w:r w:rsidRPr="00F573E6">
                    <w:rPr>
                      <w:rFonts w:ascii="Arial" w:hAnsi="Arial" w:cs="Arial"/>
                      <w:sz w:val="21"/>
                      <w:szCs w:val="21"/>
                    </w:rPr>
                    <w:t xml:space="preserve"> live nearby</w:t>
                  </w:r>
                  <w:r w:rsidR="00F573E6">
                    <w:rPr>
                      <w:rFonts w:ascii="Arial" w:hAnsi="Arial" w:cs="Arial"/>
                      <w:sz w:val="21"/>
                      <w:szCs w:val="21"/>
                    </w:rPr>
                    <w:t xml:space="preserve"> to the station</w:t>
                  </w:r>
                  <w:r w:rsidRPr="00F573E6">
                    <w:rPr>
                      <w:rFonts w:ascii="Arial" w:hAnsi="Arial" w:cs="Arial"/>
                      <w:sz w:val="21"/>
                      <w:szCs w:val="21"/>
                    </w:rPr>
                    <w:t>). In exceptional circumstances</w:t>
                  </w:r>
                  <w:r w:rsidR="00F573E6">
                    <w:rPr>
                      <w:rFonts w:ascii="Arial" w:hAnsi="Arial" w:cs="Arial"/>
                      <w:sz w:val="21"/>
                      <w:szCs w:val="21"/>
                    </w:rPr>
                    <w:t>,</w:t>
                  </w:r>
                  <w:r w:rsidRPr="00F573E6">
                    <w:rPr>
                      <w:rFonts w:ascii="Arial" w:hAnsi="Arial" w:cs="Arial"/>
                      <w:sz w:val="21"/>
                      <w:szCs w:val="21"/>
                    </w:rPr>
                    <w:t xml:space="preserve"> and after full consultation and agreement from HR and advice Occupational Health, paid breaks may</w:t>
                  </w:r>
                  <w:r w:rsidR="00F573E6">
                    <w:rPr>
                      <w:rFonts w:ascii="Arial" w:hAnsi="Arial" w:cs="Arial"/>
                      <w:sz w:val="21"/>
                      <w:szCs w:val="21"/>
                    </w:rPr>
                    <w:t xml:space="preserve"> </w:t>
                  </w:r>
                  <w:r w:rsidRPr="00F573E6">
                    <w:rPr>
                      <w:rFonts w:ascii="Arial" w:hAnsi="Arial" w:cs="Arial"/>
                      <w:sz w:val="21"/>
                      <w:szCs w:val="21"/>
                    </w:rPr>
                    <w:t>be considered.</w:t>
                  </w:r>
                </w:p>
                <w:p w14:paraId="65ABE9D7" w14:textId="77777777" w:rsidR="007E0E00" w:rsidRPr="008C1420" w:rsidRDefault="007E0E00" w:rsidP="008C1420"/>
                <w:p w14:paraId="6FE81097" w14:textId="0F36D4EB" w:rsidR="007E0E00" w:rsidRPr="008F7D22" w:rsidRDefault="007E0E00" w:rsidP="008C1420">
                  <w:pPr>
                    <w:pStyle w:val="Heading2"/>
                    <w:spacing w:before="75" w:after="60"/>
                    <w:rPr>
                      <w:rStyle w:val="Strong"/>
                      <w:rFonts w:ascii="Arial" w:eastAsia="Times New Roman" w:hAnsi="Arial" w:cs="Arial"/>
                      <w:b w:val="0"/>
                      <w:bCs w:val="0"/>
                      <w:color w:val="0082AA"/>
                    </w:rPr>
                  </w:pPr>
                  <w:r w:rsidRPr="008F7D22">
                    <w:rPr>
                      <w:rStyle w:val="Strong"/>
                      <w:rFonts w:ascii="Arial" w:eastAsia="Times New Roman" w:hAnsi="Arial" w:cs="Arial"/>
                      <w:b w:val="0"/>
                      <w:bCs w:val="0"/>
                      <w:color w:val="0082AA"/>
                    </w:rPr>
                    <w:t>Key Contact Points</w:t>
                  </w:r>
                </w:p>
                <w:p w14:paraId="34D15D47" w14:textId="77777777" w:rsidR="007E0E00" w:rsidRPr="00A345CC" w:rsidRDefault="007E0E00" w:rsidP="007E0E00">
                  <w:pPr>
                    <w:rPr>
                      <w:rFonts w:ascii="Arial" w:hAnsi="Arial" w:cs="Arial"/>
                      <w:sz w:val="21"/>
                      <w:szCs w:val="21"/>
                    </w:rPr>
                  </w:pPr>
                  <w:r w:rsidRPr="00A345CC">
                    <w:rPr>
                      <w:rFonts w:ascii="Arial" w:hAnsi="Arial" w:cs="Arial"/>
                      <w:sz w:val="21"/>
                      <w:szCs w:val="21"/>
                    </w:rPr>
                    <w:t xml:space="preserve">Resources and further support and be sought from the following: </w:t>
                  </w:r>
                </w:p>
                <w:p w14:paraId="5EF44056" w14:textId="77777777" w:rsidR="007E0E00" w:rsidRPr="00A345CC" w:rsidRDefault="007E0E00" w:rsidP="007E0E00"/>
                <w:p w14:paraId="5B551163" w14:textId="77777777" w:rsidR="007E0E00" w:rsidRPr="0063370E" w:rsidRDefault="007E0E00" w:rsidP="007E0E00">
                  <w:pPr>
                    <w:pStyle w:val="ListParagraph"/>
                    <w:numPr>
                      <w:ilvl w:val="0"/>
                      <w:numId w:val="12"/>
                    </w:numPr>
                    <w:ind w:right="-330"/>
                    <w:textAlignment w:val="baseline"/>
                    <w:rPr>
                      <w:rFonts w:ascii="Arial" w:hAnsi="Arial" w:cs="Arial"/>
                      <w:sz w:val="21"/>
                      <w:szCs w:val="21"/>
                    </w:rPr>
                  </w:pPr>
                  <w:r w:rsidRPr="0063370E">
                    <w:rPr>
                      <w:rFonts w:ascii="Arial" w:hAnsi="Arial" w:cs="Arial"/>
                      <w:sz w:val="21"/>
                      <w:szCs w:val="21"/>
                    </w:rPr>
                    <w:t>Occ</w:t>
                  </w:r>
                  <w:r>
                    <w:rPr>
                      <w:rFonts w:ascii="Arial" w:hAnsi="Arial" w:cs="Arial"/>
                      <w:sz w:val="21"/>
                      <w:szCs w:val="21"/>
                    </w:rPr>
                    <w:t>upational</w:t>
                  </w:r>
                  <w:r w:rsidRPr="0063370E">
                    <w:rPr>
                      <w:rFonts w:ascii="Arial" w:hAnsi="Arial" w:cs="Arial"/>
                      <w:sz w:val="21"/>
                      <w:szCs w:val="21"/>
                    </w:rPr>
                    <w:t xml:space="preserve"> Health</w:t>
                  </w:r>
                  <w:r>
                    <w:rPr>
                      <w:rFonts w:ascii="Arial" w:hAnsi="Arial" w:cs="Arial"/>
                      <w:sz w:val="21"/>
                      <w:szCs w:val="21"/>
                    </w:rPr>
                    <w:t xml:space="preserve"> – through management referrals for advice or (self) referral for counselling</w:t>
                  </w:r>
                </w:p>
                <w:p w14:paraId="6988DD40" w14:textId="77777777" w:rsidR="007E0E00" w:rsidRPr="0063370E" w:rsidRDefault="007E0E00" w:rsidP="007E0E00">
                  <w:pPr>
                    <w:pStyle w:val="ListParagraph"/>
                    <w:numPr>
                      <w:ilvl w:val="0"/>
                      <w:numId w:val="12"/>
                    </w:numPr>
                    <w:ind w:right="-330"/>
                    <w:textAlignment w:val="baseline"/>
                    <w:rPr>
                      <w:rFonts w:ascii="Arial" w:hAnsi="Arial" w:cs="Arial"/>
                      <w:sz w:val="21"/>
                      <w:szCs w:val="21"/>
                    </w:rPr>
                  </w:pPr>
                  <w:r w:rsidRPr="0063370E">
                    <w:rPr>
                      <w:rFonts w:ascii="Arial" w:hAnsi="Arial" w:cs="Arial"/>
                      <w:sz w:val="21"/>
                      <w:szCs w:val="21"/>
                    </w:rPr>
                    <w:t>HR</w:t>
                  </w:r>
                  <w:r>
                    <w:rPr>
                      <w:rFonts w:ascii="Arial" w:hAnsi="Arial" w:cs="Arial"/>
                      <w:sz w:val="21"/>
                      <w:szCs w:val="21"/>
                    </w:rPr>
                    <w:t xml:space="preserve"> team for advice on supporting return to work steps and use of associated policies</w:t>
                  </w:r>
                </w:p>
                <w:p w14:paraId="429CDBBB" w14:textId="77777777" w:rsidR="007E0E00" w:rsidRPr="0063370E" w:rsidRDefault="007E0E00" w:rsidP="007E0E00">
                  <w:pPr>
                    <w:pStyle w:val="ListParagraph"/>
                    <w:numPr>
                      <w:ilvl w:val="0"/>
                      <w:numId w:val="12"/>
                    </w:numPr>
                    <w:ind w:right="-330"/>
                    <w:textAlignment w:val="baseline"/>
                    <w:rPr>
                      <w:rFonts w:ascii="Arial" w:hAnsi="Arial" w:cs="Arial"/>
                      <w:sz w:val="21"/>
                      <w:szCs w:val="21"/>
                    </w:rPr>
                  </w:pPr>
                  <w:r w:rsidRPr="0063370E">
                    <w:rPr>
                      <w:rFonts w:ascii="Arial" w:hAnsi="Arial" w:cs="Arial"/>
                      <w:sz w:val="21"/>
                      <w:szCs w:val="21"/>
                    </w:rPr>
                    <w:t>‘Buddy’</w:t>
                  </w:r>
                  <w:r>
                    <w:rPr>
                      <w:rFonts w:ascii="Arial" w:hAnsi="Arial" w:cs="Arial"/>
                      <w:sz w:val="21"/>
                      <w:szCs w:val="21"/>
                    </w:rPr>
                    <w:t xml:space="preserve"> – managers may discuss with employees whether they would find a workplace buddy helpful as someone to support them </w:t>
                  </w:r>
                  <w:proofErr w:type="gramStart"/>
                  <w:r>
                    <w:rPr>
                      <w:rFonts w:ascii="Arial" w:hAnsi="Arial" w:cs="Arial"/>
                      <w:sz w:val="21"/>
                      <w:szCs w:val="21"/>
                    </w:rPr>
                    <w:t>during the course of</w:t>
                  </w:r>
                  <w:proofErr w:type="gramEnd"/>
                  <w:r>
                    <w:rPr>
                      <w:rFonts w:ascii="Arial" w:hAnsi="Arial" w:cs="Arial"/>
                      <w:sz w:val="21"/>
                      <w:szCs w:val="21"/>
                    </w:rPr>
                    <w:t xml:space="preserve"> the work period. This must be by mutual agreement with all parties. It is an individual choice what personal information they disclose to their colleagues.</w:t>
                  </w:r>
                </w:p>
                <w:p w14:paraId="16A67BF6" w14:textId="77777777" w:rsidR="007E0E00" w:rsidRPr="0063370E" w:rsidRDefault="007E0E00" w:rsidP="007E0E00">
                  <w:pPr>
                    <w:pStyle w:val="ListParagraph"/>
                    <w:numPr>
                      <w:ilvl w:val="0"/>
                      <w:numId w:val="12"/>
                    </w:numPr>
                    <w:ind w:right="-330"/>
                    <w:textAlignment w:val="baseline"/>
                    <w:rPr>
                      <w:rFonts w:ascii="Arial" w:hAnsi="Arial" w:cs="Arial"/>
                      <w:sz w:val="21"/>
                      <w:szCs w:val="21"/>
                    </w:rPr>
                  </w:pPr>
                  <w:r w:rsidRPr="0063370E">
                    <w:rPr>
                      <w:rFonts w:ascii="Arial" w:hAnsi="Arial" w:cs="Arial"/>
                      <w:sz w:val="21"/>
                      <w:szCs w:val="21"/>
                    </w:rPr>
                    <w:t>Women in Fire Service</w:t>
                  </w:r>
                </w:p>
                <w:p w14:paraId="0BEE5CD8" w14:textId="77777777" w:rsidR="007E0E00" w:rsidRPr="0063370E" w:rsidRDefault="007E0E00" w:rsidP="007E0E00">
                  <w:pPr>
                    <w:pStyle w:val="ListParagraph"/>
                    <w:numPr>
                      <w:ilvl w:val="0"/>
                      <w:numId w:val="12"/>
                    </w:numPr>
                    <w:ind w:right="-330"/>
                    <w:textAlignment w:val="baseline"/>
                    <w:rPr>
                      <w:rFonts w:ascii="Arial" w:hAnsi="Arial" w:cs="Arial"/>
                      <w:sz w:val="21"/>
                      <w:szCs w:val="21"/>
                    </w:rPr>
                  </w:pPr>
                  <w:r w:rsidRPr="0063370E">
                    <w:rPr>
                      <w:rFonts w:ascii="Arial" w:hAnsi="Arial" w:cs="Arial"/>
                      <w:sz w:val="21"/>
                      <w:szCs w:val="21"/>
                    </w:rPr>
                    <w:t xml:space="preserve">Line </w:t>
                  </w:r>
                  <w:r>
                    <w:rPr>
                      <w:rFonts w:ascii="Arial" w:hAnsi="Arial" w:cs="Arial"/>
                      <w:sz w:val="21"/>
                      <w:szCs w:val="21"/>
                    </w:rPr>
                    <w:t>m</w:t>
                  </w:r>
                  <w:r w:rsidRPr="0063370E">
                    <w:rPr>
                      <w:rFonts w:ascii="Arial" w:hAnsi="Arial" w:cs="Arial"/>
                      <w:sz w:val="21"/>
                      <w:szCs w:val="21"/>
                    </w:rPr>
                    <w:t>anager</w:t>
                  </w:r>
                </w:p>
                <w:p w14:paraId="24930A2E" w14:textId="09A6BE53" w:rsidR="00627CD0" w:rsidRDefault="007E0E00" w:rsidP="008F7D22">
                  <w:pPr>
                    <w:pStyle w:val="ListParagraph"/>
                    <w:numPr>
                      <w:ilvl w:val="0"/>
                      <w:numId w:val="12"/>
                    </w:numPr>
                    <w:ind w:right="-330"/>
                    <w:textAlignment w:val="baseline"/>
                    <w:rPr>
                      <w:rFonts w:ascii="Arial" w:hAnsi="Arial" w:cs="Arial"/>
                      <w:sz w:val="21"/>
                      <w:szCs w:val="21"/>
                    </w:rPr>
                  </w:pPr>
                  <w:r w:rsidRPr="0063370E">
                    <w:rPr>
                      <w:rFonts w:ascii="Arial" w:hAnsi="Arial" w:cs="Arial"/>
                      <w:sz w:val="21"/>
                      <w:szCs w:val="21"/>
                    </w:rPr>
                    <w:t xml:space="preserve">Regular </w:t>
                  </w:r>
                  <w:r>
                    <w:rPr>
                      <w:rFonts w:ascii="Arial" w:hAnsi="Arial" w:cs="Arial"/>
                      <w:sz w:val="21"/>
                      <w:szCs w:val="21"/>
                    </w:rPr>
                    <w:t>w</w:t>
                  </w:r>
                  <w:r w:rsidRPr="0063370E">
                    <w:rPr>
                      <w:rFonts w:ascii="Arial" w:hAnsi="Arial" w:cs="Arial"/>
                      <w:sz w:val="21"/>
                      <w:szCs w:val="21"/>
                    </w:rPr>
                    <w:t xml:space="preserve">ellbeing check ins </w:t>
                  </w:r>
                  <w:r>
                    <w:rPr>
                      <w:rFonts w:ascii="Arial" w:hAnsi="Arial" w:cs="Arial"/>
                      <w:sz w:val="21"/>
                      <w:szCs w:val="21"/>
                    </w:rPr>
                    <w:t xml:space="preserve">– increased 1:1 </w:t>
                  </w:r>
                  <w:proofErr w:type="gramStart"/>
                  <w:r>
                    <w:rPr>
                      <w:rFonts w:ascii="Arial" w:hAnsi="Arial" w:cs="Arial"/>
                      <w:sz w:val="21"/>
                      <w:szCs w:val="21"/>
                    </w:rPr>
                    <w:t>meetings</w:t>
                  </w:r>
                  <w:proofErr w:type="gramEnd"/>
                  <w:r>
                    <w:rPr>
                      <w:rFonts w:ascii="Arial" w:hAnsi="Arial" w:cs="Arial"/>
                      <w:sz w:val="21"/>
                      <w:szCs w:val="21"/>
                    </w:rPr>
                    <w:t xml:space="preserve"> between line managers and employees may form part of the return to work plan to give employees increased opportunities to celebrate progress, raise concerns, review the plan and ask for help</w:t>
                  </w:r>
                </w:p>
                <w:p w14:paraId="5CE0207C" w14:textId="244B5620" w:rsidR="008F7D22" w:rsidRDefault="008F7D22" w:rsidP="008F7D22">
                  <w:pPr>
                    <w:ind w:right="-330"/>
                    <w:textAlignment w:val="baseline"/>
                    <w:rPr>
                      <w:rFonts w:ascii="Arial" w:hAnsi="Arial" w:cs="Arial"/>
                      <w:sz w:val="21"/>
                      <w:szCs w:val="21"/>
                    </w:rPr>
                  </w:pPr>
                </w:p>
                <w:p w14:paraId="7933DDFE" w14:textId="77777777" w:rsidR="008F7D22" w:rsidRPr="008F7D22" w:rsidRDefault="008F7D22" w:rsidP="008F7D22">
                  <w:pPr>
                    <w:ind w:right="-330"/>
                    <w:textAlignment w:val="baseline"/>
                    <w:rPr>
                      <w:rFonts w:ascii="Arial" w:hAnsi="Arial" w:cs="Arial"/>
                      <w:sz w:val="21"/>
                      <w:szCs w:val="21"/>
                    </w:rPr>
                  </w:pPr>
                </w:p>
                <w:p w14:paraId="4A51D3A7" w14:textId="77777777" w:rsidR="00627CD0" w:rsidRPr="008F7D22" w:rsidRDefault="00627CD0" w:rsidP="00627CD0">
                  <w:pPr>
                    <w:pStyle w:val="Heading2"/>
                    <w:spacing w:before="75" w:after="60"/>
                    <w:rPr>
                      <w:rStyle w:val="Strong"/>
                      <w:rFonts w:eastAsia="Times New Roman"/>
                    </w:rPr>
                  </w:pPr>
                  <w:r w:rsidRPr="008F7D22">
                    <w:rPr>
                      <w:rStyle w:val="Strong"/>
                      <w:rFonts w:ascii="Arial" w:eastAsia="Times New Roman" w:hAnsi="Arial" w:cs="Arial"/>
                      <w:b w:val="0"/>
                      <w:bCs w:val="0"/>
                      <w:color w:val="0082AA"/>
                    </w:rPr>
                    <w:t>Further advice</w:t>
                  </w:r>
                </w:p>
                <w:p w14:paraId="40318050" w14:textId="548A5DAC" w:rsidR="00627CD0" w:rsidRPr="0063370E" w:rsidRDefault="00627CD0" w:rsidP="00627CD0">
                  <w:pPr>
                    <w:rPr>
                      <w:rFonts w:ascii="Arial" w:hAnsi="Arial" w:cs="Arial"/>
                      <w:sz w:val="22"/>
                      <w:szCs w:val="22"/>
                    </w:rPr>
                  </w:pPr>
                  <w:r w:rsidRPr="0063370E">
                    <w:rPr>
                      <w:rFonts w:ascii="Arial" w:hAnsi="Arial" w:cs="Arial"/>
                      <w:color w:val="232323"/>
                      <w:sz w:val="22"/>
                      <w:szCs w:val="22"/>
                    </w:rPr>
                    <w:t xml:space="preserve">If you have any specific queries in relation to this advice you can contact the People Management Team using the </w:t>
                  </w:r>
                  <w:hyperlink r:id="rId14" w:tgtFrame="_blank" w:tooltip="https://servicecumbria.service-now.com/peoplemanagementportal" w:history="1">
                    <w:r w:rsidRPr="0063370E">
                      <w:rPr>
                        <w:rStyle w:val="Hyperlink"/>
                        <w:rFonts w:ascii="Arial" w:hAnsi="Arial" w:cs="Arial"/>
                        <w:color w:val="6888C9"/>
                        <w:sz w:val="22"/>
                        <w:szCs w:val="22"/>
                      </w:rPr>
                      <w:t>People Management Portal</w:t>
                    </w:r>
                  </w:hyperlink>
                  <w:r w:rsidRPr="0063370E">
                    <w:rPr>
                      <w:rFonts w:ascii="Arial" w:hAnsi="Arial" w:cs="Arial"/>
                      <w:color w:val="6888C9"/>
                      <w:sz w:val="22"/>
                      <w:szCs w:val="22"/>
                    </w:rPr>
                    <w:t xml:space="preserve"> </w:t>
                  </w:r>
                  <w:r w:rsidRPr="0063370E">
                    <w:rPr>
                      <w:rFonts w:ascii="Arial" w:hAnsi="Arial" w:cs="Arial"/>
                      <w:sz w:val="22"/>
                      <w:szCs w:val="22"/>
                    </w:rPr>
                    <w:t>in the first instance</w:t>
                  </w:r>
                  <w:r w:rsidRPr="0063370E">
                    <w:rPr>
                      <w:rFonts w:ascii="Arial" w:hAnsi="Arial" w:cs="Arial"/>
                      <w:sz w:val="22"/>
                      <w:szCs w:val="22"/>
                      <w:lang w:val="en"/>
                    </w:rPr>
                    <w:t xml:space="preserve">. </w:t>
                  </w:r>
                </w:p>
                <w:p w14:paraId="0EB1A463" w14:textId="77777777" w:rsidR="00627CD0" w:rsidRPr="0063370E" w:rsidRDefault="00627CD0" w:rsidP="006A68D9">
                  <w:pPr>
                    <w:pStyle w:val="NormalWeb"/>
                    <w:spacing w:after="240" w:afterAutospacing="0"/>
                    <w:rPr>
                      <w:rFonts w:ascii="Arial" w:hAnsi="Arial" w:cs="Arial"/>
                      <w:color w:val="232323"/>
                      <w:sz w:val="22"/>
                    </w:rPr>
                  </w:pPr>
                </w:p>
                <w:p w14:paraId="36B44F4B" w14:textId="77777777" w:rsidR="000A5C8C" w:rsidRPr="0063370E" w:rsidRDefault="000A5C8C" w:rsidP="000A5C8C">
                  <w:pPr>
                    <w:rPr>
                      <w:rFonts w:ascii="Arial" w:eastAsia="Times New Roman" w:hAnsi="Arial" w:cs="Arial"/>
                    </w:rPr>
                  </w:pPr>
                </w:p>
                <w:p w14:paraId="3E52D001" w14:textId="77777777" w:rsidR="00854CF4" w:rsidRPr="0063370E" w:rsidRDefault="008F7D22">
                  <w:pPr>
                    <w:jc w:val="center"/>
                    <w:rPr>
                      <w:rFonts w:ascii="Arial" w:eastAsia="Times New Roman" w:hAnsi="Arial" w:cs="Arial"/>
                      <w:sz w:val="22"/>
                    </w:rPr>
                  </w:pPr>
                  <w:r>
                    <w:rPr>
                      <w:rFonts w:ascii="Arial" w:eastAsia="Times New Roman" w:hAnsi="Arial" w:cs="Arial"/>
                      <w:sz w:val="22"/>
                    </w:rPr>
                    <w:pict w14:anchorId="093D8C61">
                      <v:rect id="_x0000_i1025" style="width:415.3pt;height:1.5pt" o:hralign="center" o:hrstd="t" o:hr="t" fillcolor="#a0a0a0" stroked="f"/>
                    </w:pict>
                  </w:r>
                </w:p>
                <w:p w14:paraId="0A029573" w14:textId="77777777" w:rsidR="00854CF4" w:rsidRPr="0063370E" w:rsidRDefault="00854CF4">
                  <w:pPr>
                    <w:jc w:val="center"/>
                    <w:rPr>
                      <w:rFonts w:ascii="Arial" w:eastAsia="Times New Roman" w:hAnsi="Arial" w:cs="Arial"/>
                      <w:sz w:val="22"/>
                    </w:rPr>
                  </w:pPr>
                </w:p>
              </w:tc>
            </w:tr>
            <w:tr w:rsidR="00854CF4" w:rsidRPr="0063370E" w14:paraId="3A9C9ACF" w14:textId="77777777">
              <w:trPr>
                <w:jc w:val="center"/>
              </w:trPr>
              <w:tc>
                <w:tcPr>
                  <w:tcW w:w="9000" w:type="dxa"/>
                  <w:shd w:val="clear" w:color="auto" w:fill="FFFFFF"/>
                  <w:hideMark/>
                </w:tcPr>
                <w:p w14:paraId="585B1E0C" w14:textId="77777777" w:rsidR="00854CF4" w:rsidRPr="0063370E" w:rsidRDefault="00854CF4">
                  <w:pPr>
                    <w:jc w:val="center"/>
                    <w:rPr>
                      <w:rFonts w:ascii="Arial" w:eastAsia="Times New Roman" w:hAnsi="Arial" w:cs="Arial"/>
                      <w:sz w:val="22"/>
                    </w:rPr>
                  </w:pPr>
                </w:p>
              </w:tc>
            </w:tr>
          </w:tbl>
          <w:p w14:paraId="24EBD8FC" w14:textId="2ED875EB" w:rsidR="00854CF4" w:rsidRPr="0063370E" w:rsidRDefault="00854CF4">
            <w:pPr>
              <w:jc w:val="center"/>
              <w:rPr>
                <w:rFonts w:ascii="Arial" w:eastAsia="Times New Roman" w:hAnsi="Arial" w:cs="Arial"/>
                <w:sz w:val="18"/>
                <w:szCs w:val="20"/>
              </w:rPr>
            </w:pPr>
          </w:p>
        </w:tc>
      </w:tr>
    </w:tbl>
    <w:p w14:paraId="3DEDE823" w14:textId="2865AE85" w:rsidR="00163E40" w:rsidRPr="0063370E" w:rsidRDefault="00163E40">
      <w:pPr>
        <w:rPr>
          <w:rFonts w:ascii="Arial" w:hAnsi="Arial" w:cs="Arial"/>
          <w:sz w:val="22"/>
        </w:rPr>
      </w:pPr>
    </w:p>
    <w:sectPr w:rsidR="00163E40" w:rsidRPr="0063370E" w:rsidSect="00190278">
      <w:pgSz w:w="11906" w:h="16838"/>
      <w:pgMar w:top="510" w:right="1361"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A37"/>
    <w:multiLevelType w:val="multilevel"/>
    <w:tmpl w:val="3A70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523C"/>
    <w:multiLevelType w:val="multilevel"/>
    <w:tmpl w:val="0BAE9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309C"/>
    <w:multiLevelType w:val="multilevel"/>
    <w:tmpl w:val="0C94F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80168"/>
    <w:multiLevelType w:val="multilevel"/>
    <w:tmpl w:val="9F4CD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A59D4"/>
    <w:multiLevelType w:val="multilevel"/>
    <w:tmpl w:val="E442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72A25"/>
    <w:multiLevelType w:val="multilevel"/>
    <w:tmpl w:val="1CEC1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F5CC9"/>
    <w:multiLevelType w:val="hybridMultilevel"/>
    <w:tmpl w:val="C2DADBE0"/>
    <w:lvl w:ilvl="0" w:tplc="08090001">
      <w:start w:val="1"/>
      <w:numFmt w:val="bullet"/>
      <w:lvlText w:val=""/>
      <w:lvlJc w:val="left"/>
      <w:pPr>
        <w:ind w:left="720" w:hanging="360"/>
      </w:pPr>
      <w:rPr>
        <w:rFonts w:ascii="Symbol" w:hAnsi="Symbol" w:hint="default"/>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8191D"/>
    <w:multiLevelType w:val="multilevel"/>
    <w:tmpl w:val="560C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820667"/>
    <w:multiLevelType w:val="multilevel"/>
    <w:tmpl w:val="9F4CD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70C3B"/>
    <w:multiLevelType w:val="multilevel"/>
    <w:tmpl w:val="C4F2F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43E46"/>
    <w:multiLevelType w:val="hybridMultilevel"/>
    <w:tmpl w:val="D1B6B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D30A24"/>
    <w:multiLevelType w:val="multilevel"/>
    <w:tmpl w:val="77C89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52E78"/>
    <w:multiLevelType w:val="multilevel"/>
    <w:tmpl w:val="CBCE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A929DF"/>
    <w:multiLevelType w:val="hybridMultilevel"/>
    <w:tmpl w:val="BCE4235C"/>
    <w:lvl w:ilvl="0" w:tplc="D1A2F44E">
      <w:start w:val="56"/>
      <w:numFmt w:val="decimal"/>
      <w:lvlText w:val="%1."/>
      <w:lvlJc w:val="left"/>
      <w:pPr>
        <w:ind w:left="720" w:hanging="360"/>
      </w:pPr>
      <w:rPr>
        <w:rFonts w:hint="default"/>
        <w:b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BE515C"/>
    <w:multiLevelType w:val="hybridMultilevel"/>
    <w:tmpl w:val="48B8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B4913"/>
    <w:multiLevelType w:val="hybridMultilevel"/>
    <w:tmpl w:val="6472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4"/>
  </w:num>
  <w:num w:numId="6">
    <w:abstractNumId w:val="11"/>
  </w:num>
  <w:num w:numId="7">
    <w:abstractNumId w:val="2"/>
  </w:num>
  <w:num w:numId="8">
    <w:abstractNumId w:val="8"/>
  </w:num>
  <w:num w:numId="9">
    <w:abstractNumId w:val="1"/>
  </w:num>
  <w:num w:numId="10">
    <w:abstractNumId w:val="7"/>
  </w:num>
  <w:num w:numId="11">
    <w:abstractNumId w:val="3"/>
  </w:num>
  <w:num w:numId="12">
    <w:abstractNumId w:val="6"/>
  </w:num>
  <w:num w:numId="13">
    <w:abstractNumId w:val="13"/>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F4"/>
    <w:rsid w:val="00062DD7"/>
    <w:rsid w:val="00063D42"/>
    <w:rsid w:val="000A5C8C"/>
    <w:rsid w:val="0015278F"/>
    <w:rsid w:val="00163E40"/>
    <w:rsid w:val="001747BB"/>
    <w:rsid w:val="00185DA8"/>
    <w:rsid w:val="00190278"/>
    <w:rsid w:val="002874BA"/>
    <w:rsid w:val="002B0F42"/>
    <w:rsid w:val="002D17A1"/>
    <w:rsid w:val="002D5CCC"/>
    <w:rsid w:val="003A53A2"/>
    <w:rsid w:val="00403206"/>
    <w:rsid w:val="00420A5F"/>
    <w:rsid w:val="00436037"/>
    <w:rsid w:val="00445F55"/>
    <w:rsid w:val="00515E35"/>
    <w:rsid w:val="005365FD"/>
    <w:rsid w:val="0054285E"/>
    <w:rsid w:val="0057673A"/>
    <w:rsid w:val="005B062F"/>
    <w:rsid w:val="005B2300"/>
    <w:rsid w:val="005D5FD4"/>
    <w:rsid w:val="00627CD0"/>
    <w:rsid w:val="0063370E"/>
    <w:rsid w:val="006915CA"/>
    <w:rsid w:val="006A68D9"/>
    <w:rsid w:val="006C3DC0"/>
    <w:rsid w:val="00737363"/>
    <w:rsid w:val="00763B52"/>
    <w:rsid w:val="007E0E00"/>
    <w:rsid w:val="007F22D6"/>
    <w:rsid w:val="008204EE"/>
    <w:rsid w:val="00854CF4"/>
    <w:rsid w:val="00896959"/>
    <w:rsid w:val="008C1420"/>
    <w:rsid w:val="008F3FCE"/>
    <w:rsid w:val="008F7D22"/>
    <w:rsid w:val="00A117BD"/>
    <w:rsid w:val="00AC6E48"/>
    <w:rsid w:val="00AC75BF"/>
    <w:rsid w:val="00C10116"/>
    <w:rsid w:val="00C278CB"/>
    <w:rsid w:val="00DA5241"/>
    <w:rsid w:val="00E06A85"/>
    <w:rsid w:val="00E35858"/>
    <w:rsid w:val="00F47ECA"/>
    <w:rsid w:val="00F573E6"/>
    <w:rsid w:val="00FC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975FB0"/>
  <w15:chartTrackingRefBased/>
  <w15:docId w15:val="{D2DCC111-77BB-4590-8D1A-1225D6A5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F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854CF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A5C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CF4"/>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854CF4"/>
    <w:rPr>
      <w:color w:val="0000FF"/>
      <w:u w:val="single"/>
    </w:rPr>
  </w:style>
  <w:style w:type="paragraph" w:styleId="NormalWeb">
    <w:name w:val="Normal (Web)"/>
    <w:basedOn w:val="Normal"/>
    <w:uiPriority w:val="99"/>
    <w:unhideWhenUsed/>
    <w:rsid w:val="00854CF4"/>
    <w:pPr>
      <w:spacing w:before="100" w:beforeAutospacing="1" w:after="100" w:afterAutospacing="1"/>
    </w:pPr>
  </w:style>
  <w:style w:type="paragraph" w:customStyle="1" w:styleId="gdp">
    <w:name w:val="gd_p"/>
    <w:basedOn w:val="Normal"/>
    <w:uiPriority w:val="99"/>
    <w:semiHidden/>
    <w:rsid w:val="00854CF4"/>
    <w:pPr>
      <w:spacing w:before="100" w:beforeAutospacing="1" w:after="100" w:afterAutospacing="1"/>
    </w:pPr>
  </w:style>
  <w:style w:type="character" w:styleId="Strong">
    <w:name w:val="Strong"/>
    <w:basedOn w:val="DefaultParagraphFont"/>
    <w:uiPriority w:val="22"/>
    <w:qFormat/>
    <w:rsid w:val="00854CF4"/>
    <w:rPr>
      <w:b/>
      <w:bCs/>
    </w:rPr>
  </w:style>
  <w:style w:type="paragraph" w:styleId="BalloonText">
    <w:name w:val="Balloon Text"/>
    <w:basedOn w:val="Normal"/>
    <w:link w:val="BalloonTextChar"/>
    <w:uiPriority w:val="99"/>
    <w:semiHidden/>
    <w:unhideWhenUsed/>
    <w:rsid w:val="0085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F4"/>
    <w:rPr>
      <w:rFonts w:ascii="Segoe UI" w:hAnsi="Segoe UI" w:cs="Segoe UI"/>
      <w:sz w:val="18"/>
      <w:szCs w:val="18"/>
      <w:lang w:eastAsia="en-GB"/>
    </w:rPr>
  </w:style>
  <w:style w:type="character" w:customStyle="1" w:styleId="Heading2Char">
    <w:name w:val="Heading 2 Char"/>
    <w:basedOn w:val="DefaultParagraphFont"/>
    <w:link w:val="Heading2"/>
    <w:uiPriority w:val="9"/>
    <w:rsid w:val="000A5C8C"/>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0A5C8C"/>
    <w:pPr>
      <w:ind w:left="720"/>
      <w:contextualSpacing/>
    </w:pPr>
  </w:style>
  <w:style w:type="character" w:styleId="UnresolvedMention">
    <w:name w:val="Unresolved Mention"/>
    <w:basedOn w:val="DefaultParagraphFont"/>
    <w:uiPriority w:val="99"/>
    <w:semiHidden/>
    <w:unhideWhenUsed/>
    <w:rsid w:val="0063370E"/>
    <w:rPr>
      <w:color w:val="605E5C"/>
      <w:shd w:val="clear" w:color="auto" w:fill="E1DFDD"/>
    </w:rPr>
  </w:style>
  <w:style w:type="character" w:styleId="FollowedHyperlink">
    <w:name w:val="FollowedHyperlink"/>
    <w:basedOn w:val="DefaultParagraphFont"/>
    <w:uiPriority w:val="99"/>
    <w:semiHidden/>
    <w:unhideWhenUsed/>
    <w:rsid w:val="0063370E"/>
    <w:rPr>
      <w:color w:val="954F72" w:themeColor="followedHyperlink"/>
      <w:u w:val="single"/>
    </w:rPr>
  </w:style>
  <w:style w:type="character" w:styleId="CommentReference">
    <w:name w:val="annotation reference"/>
    <w:basedOn w:val="DefaultParagraphFont"/>
    <w:uiPriority w:val="99"/>
    <w:semiHidden/>
    <w:unhideWhenUsed/>
    <w:rsid w:val="0063370E"/>
    <w:rPr>
      <w:sz w:val="16"/>
      <w:szCs w:val="16"/>
    </w:rPr>
  </w:style>
  <w:style w:type="paragraph" w:styleId="CommentText">
    <w:name w:val="annotation text"/>
    <w:basedOn w:val="Normal"/>
    <w:link w:val="CommentTextChar"/>
    <w:uiPriority w:val="99"/>
    <w:semiHidden/>
    <w:unhideWhenUsed/>
    <w:rsid w:val="0063370E"/>
    <w:rPr>
      <w:sz w:val="20"/>
      <w:szCs w:val="20"/>
    </w:rPr>
  </w:style>
  <w:style w:type="character" w:customStyle="1" w:styleId="CommentTextChar">
    <w:name w:val="Comment Text Char"/>
    <w:basedOn w:val="DefaultParagraphFont"/>
    <w:link w:val="CommentText"/>
    <w:uiPriority w:val="99"/>
    <w:semiHidden/>
    <w:rsid w:val="0063370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370E"/>
    <w:rPr>
      <w:b/>
      <w:bCs/>
    </w:rPr>
  </w:style>
  <w:style w:type="character" w:customStyle="1" w:styleId="CommentSubjectChar">
    <w:name w:val="Comment Subject Char"/>
    <w:basedOn w:val="CommentTextChar"/>
    <w:link w:val="CommentSubject"/>
    <w:uiPriority w:val="99"/>
    <w:semiHidden/>
    <w:rsid w:val="0063370E"/>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09064">
      <w:bodyDiv w:val="1"/>
      <w:marLeft w:val="0"/>
      <w:marRight w:val="0"/>
      <w:marTop w:val="0"/>
      <w:marBottom w:val="0"/>
      <w:divBdr>
        <w:top w:val="none" w:sz="0" w:space="0" w:color="auto"/>
        <w:left w:val="none" w:sz="0" w:space="0" w:color="auto"/>
        <w:bottom w:val="none" w:sz="0" w:space="0" w:color="auto"/>
        <w:right w:val="none" w:sz="0" w:space="0" w:color="auto"/>
      </w:divBdr>
    </w:div>
    <w:div w:id="1028221434">
      <w:bodyDiv w:val="1"/>
      <w:marLeft w:val="0"/>
      <w:marRight w:val="0"/>
      <w:marTop w:val="0"/>
      <w:marBottom w:val="0"/>
      <w:divBdr>
        <w:top w:val="none" w:sz="0" w:space="0" w:color="auto"/>
        <w:left w:val="none" w:sz="0" w:space="0" w:color="auto"/>
        <w:bottom w:val="none" w:sz="0" w:space="0" w:color="auto"/>
        <w:right w:val="none" w:sz="0" w:space="0" w:color="auto"/>
      </w:divBdr>
    </w:div>
    <w:div w:id="1159809706">
      <w:bodyDiv w:val="1"/>
      <w:marLeft w:val="0"/>
      <w:marRight w:val="0"/>
      <w:marTop w:val="0"/>
      <w:marBottom w:val="0"/>
      <w:divBdr>
        <w:top w:val="none" w:sz="0" w:space="0" w:color="auto"/>
        <w:left w:val="none" w:sz="0" w:space="0" w:color="auto"/>
        <w:bottom w:val="none" w:sz="0" w:space="0" w:color="auto"/>
        <w:right w:val="none" w:sz="0" w:space="0" w:color="auto"/>
      </w:divBdr>
    </w:div>
    <w:div w:id="1608586105">
      <w:bodyDiv w:val="1"/>
      <w:marLeft w:val="0"/>
      <w:marRight w:val="0"/>
      <w:marTop w:val="0"/>
      <w:marBottom w:val="0"/>
      <w:divBdr>
        <w:top w:val="none" w:sz="0" w:space="0" w:color="auto"/>
        <w:left w:val="none" w:sz="0" w:space="0" w:color="auto"/>
        <w:bottom w:val="none" w:sz="0" w:space="0" w:color="auto"/>
        <w:right w:val="none" w:sz="0" w:space="0" w:color="auto"/>
      </w:divBdr>
    </w:div>
    <w:div w:id="20952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elibrary/view.aspx?id=64203" TargetMode="External"/><Relationship Id="rId13" Type="http://schemas.openxmlformats.org/officeDocument/2006/relationships/hyperlink" Target="https://www.cumbria.gov.uk/eLibrary/view.asp?ID=90549" TargetMode="External"/><Relationship Id="rId3" Type="http://schemas.openxmlformats.org/officeDocument/2006/relationships/styles" Target="styles.xml"/><Relationship Id="rId7" Type="http://schemas.openxmlformats.org/officeDocument/2006/relationships/hyperlink" Target="https://www.cumbria.gov.uk/elibrary/view.aspx?ID=104919" TargetMode="External"/><Relationship Id="rId12" Type="http://schemas.openxmlformats.org/officeDocument/2006/relationships/hyperlink" Target="https://cumbria.gov.uk/elibrary/Content/Internet/536/5901/6049/4477814331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umbria.gov.uk/elibrary/Content/Internet/536/5901/6049/4389611582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umbria.gov.uk/employeeinformation/wellbeing/" TargetMode="External"/><Relationship Id="rId4" Type="http://schemas.openxmlformats.org/officeDocument/2006/relationships/settings" Target="settings.xml"/><Relationship Id="rId9" Type="http://schemas.openxmlformats.org/officeDocument/2006/relationships/hyperlink" Target="https://cumbria.gov.uk/elibrary/Content/Internet/536/5901/6049/43896115824.docx" TargetMode="External"/><Relationship Id="rId14" Type="http://schemas.openxmlformats.org/officeDocument/2006/relationships/hyperlink" Target="https://servicecumbria.service-now.com/peoplemanagem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2080-A968-4022-A139-2B6307E9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Kristine</dc:creator>
  <cp:keywords/>
  <dc:description/>
  <cp:lastModifiedBy>Hanks, Takara</cp:lastModifiedBy>
  <cp:revision>3</cp:revision>
  <dcterms:created xsi:type="dcterms:W3CDTF">2022-10-05T14:07:00Z</dcterms:created>
  <dcterms:modified xsi:type="dcterms:W3CDTF">2022-10-11T09:33:00Z</dcterms:modified>
</cp:coreProperties>
</file>