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r>
        <w:rPr>
          <w:noProof/>
        </w:rPr>
        <w:drawing>
          <wp:anchor distT="0" distB="0" distL="114300" distR="114300" simplePos="0" relativeHeight="251657728" behindDoc="1" locked="0" layoutInCell="1" allowOverlap="1" wp14:anchorId="65432561" wp14:editId="5BFDDF04">
            <wp:simplePos x="0" y="0"/>
            <wp:positionH relativeFrom="column">
              <wp:posOffset>2088515</wp:posOffset>
            </wp:positionH>
            <wp:positionV relativeFrom="paragraph">
              <wp:posOffset>50165</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anchor>
        </w:drawing>
      </w:r>
      <w:bookmarkEnd w:id="0"/>
    </w:p>
    <w:p w:rsidR="000E2C35" w:rsidRDefault="000E2C35" w:rsidP="006A2DCC"/>
    <w:p w:rsidR="000E2C35" w:rsidRDefault="00C82618" w:rsidP="006A2DCC">
      <w:r>
        <w:rPr>
          <w:rFonts w:cs="Arial"/>
          <w:bCs/>
          <w:noProof/>
          <w:sz w:val="24"/>
        </w:rPr>
        <mc:AlternateContent>
          <mc:Choice Requires="wps">
            <w:drawing>
              <wp:anchor distT="0" distB="0" distL="114300" distR="114300" simplePos="0" relativeHeight="251658752" behindDoc="0" locked="0" layoutInCell="1" allowOverlap="1" wp14:anchorId="3561820F" wp14:editId="78C7389C">
                <wp:simplePos x="0" y="0"/>
                <wp:positionH relativeFrom="column">
                  <wp:posOffset>2336800</wp:posOffset>
                </wp:positionH>
                <wp:positionV relativeFrom="paragraph">
                  <wp:posOffset>17145</wp:posOffset>
                </wp:positionV>
                <wp:extent cx="1714500" cy="10255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947" w:rsidRDefault="00035949"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CFRS </w:t>
                            </w:r>
                          </w:p>
                          <w:p w:rsidR="00035949" w:rsidRPr="00E36C2C" w:rsidRDefault="00035949"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Policy </w:t>
                            </w:r>
                          </w:p>
                          <w:p w:rsidR="00384947" w:rsidRPr="00E36C2C" w:rsidRDefault="00384947"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sIsQ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" filled="f" stroked="f">
                <v:textbox style="mso-fit-shape-to-text:t">
                  <w:txbxContent>
                    <w:p w:rsidR="00384947" w:rsidRDefault="00035949"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CFRS </w:t>
                      </w:r>
                    </w:p>
                    <w:p w:rsidR="00035949" w:rsidRPr="00E36C2C" w:rsidRDefault="00035949"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Policy </w:t>
                      </w:r>
                    </w:p>
                    <w:p w:rsidR="00384947" w:rsidRPr="00E36C2C" w:rsidRDefault="00384947"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550011" w:rsidP="006A2DCC">
      <w:r>
        <w:rPr>
          <w:noProof/>
        </w:rPr>
        <mc:AlternateContent>
          <mc:Choice Requires="wps">
            <w:drawing>
              <wp:anchor distT="0" distB="0" distL="114300" distR="114300" simplePos="0" relativeHeight="251663872" behindDoc="0" locked="0" layoutInCell="1" allowOverlap="1" wp14:anchorId="0DD3BD99" wp14:editId="0F1D530D">
                <wp:simplePos x="0" y="0"/>
                <wp:positionH relativeFrom="column">
                  <wp:posOffset>3752850</wp:posOffset>
                </wp:positionH>
                <wp:positionV relativeFrom="paragraph">
                  <wp:posOffset>142875</wp:posOffset>
                </wp:positionV>
                <wp:extent cx="2057400" cy="1308100"/>
                <wp:effectExtent l="0" t="0" r="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08100"/>
                        </a:xfrm>
                        <a:prstGeom prst="rect">
                          <a:avLst/>
                        </a:prstGeom>
                        <a:noFill/>
                        <a:ln>
                          <a:noFill/>
                        </a:ln>
                        <a:extLst/>
                      </wps:spPr>
                      <wps:txbx>
                        <w:txbxContent>
                          <w:p w:rsidR="00384947" w:rsidRPr="002D0097" w:rsidRDefault="00384947" w:rsidP="002D0097">
                            <w:pPr>
                              <w:spacing w:line="240" w:lineRule="auto"/>
                              <w:jc w:val="center"/>
                              <w:rPr>
                                <w:rFonts w:ascii="Arial Black" w:hAnsi="Arial Black" w:cs="Arial"/>
                                <w:b/>
                                <w:color w:val="31849B"/>
                                <w:sz w:val="28"/>
                                <w:szCs w:val="28"/>
                              </w:rPr>
                            </w:pPr>
                            <w:r>
                              <w:rPr>
                                <w:rFonts w:ascii="Arial Black" w:hAnsi="Arial Black" w:cs="Arial"/>
                                <w:b/>
                                <w:color w:val="31849B"/>
                                <w:sz w:val="48"/>
                                <w:szCs w:val="44"/>
                              </w:rPr>
                              <w:t xml:space="preserve"> </w:t>
                            </w:r>
                            <w:r>
                              <w:rPr>
                                <w:rFonts w:ascii="Arial Black" w:hAnsi="Arial Black" w:cs="Arial"/>
                                <w:b/>
                                <w:color w:val="31849B"/>
                                <w:sz w:val="28"/>
                                <w:szCs w:val="28"/>
                              </w:rPr>
                              <w:t>Day Duty Flexi System &amp; Leave (Firefighter to Watch Manager) -</w:t>
                            </w:r>
                          </w:p>
                          <w:p w:rsidR="00384947" w:rsidRPr="002D0097" w:rsidRDefault="00384947" w:rsidP="002D0097">
                            <w:pPr>
                              <w:spacing w:line="240" w:lineRule="auto"/>
                              <w:jc w:val="center"/>
                              <w:rPr>
                                <w:rFonts w:ascii="Arial Black" w:hAnsi="Arial Black" w:cs="Arial"/>
                                <w:b/>
                                <w:color w:val="31849B"/>
                                <w:sz w:val="28"/>
                                <w:szCs w:val="28"/>
                              </w:rPr>
                            </w:pPr>
                            <w:r w:rsidRPr="002D0097">
                              <w:rPr>
                                <w:rFonts w:ascii="Arial Black" w:hAnsi="Arial Black" w:cs="Arial"/>
                                <w:b/>
                                <w:color w:val="31849B"/>
                                <w:sz w:val="28"/>
                                <w:szCs w:val="28"/>
                              </w:rPr>
                              <w:t>GREY BOOK</w:t>
                            </w:r>
                          </w:p>
                          <w:p w:rsidR="00384947" w:rsidRPr="003B7749" w:rsidRDefault="00384947">
                            <w:pPr>
                              <w:rPr>
                                <w:color w:val="0070C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5.5pt;margin-top:11.25pt;width:162pt;height:1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" filled="f" stroked="f">
                <v:textbox>
                  <w:txbxContent>
                    <w:p w:rsidR="00384947" w:rsidRPr="002D0097" w:rsidRDefault="00384947" w:rsidP="002D0097">
                      <w:pPr>
                        <w:spacing w:line="240" w:lineRule="auto"/>
                        <w:jc w:val="center"/>
                        <w:rPr>
                          <w:rFonts w:ascii="Arial Black" w:hAnsi="Arial Black" w:cs="Arial"/>
                          <w:b/>
                          <w:color w:val="31849B"/>
                          <w:sz w:val="28"/>
                          <w:szCs w:val="28"/>
                        </w:rPr>
                      </w:pPr>
                      <w:r>
                        <w:rPr>
                          <w:rFonts w:ascii="Arial Black" w:hAnsi="Arial Black" w:cs="Arial"/>
                          <w:b/>
                          <w:color w:val="31849B"/>
                          <w:sz w:val="48"/>
                          <w:szCs w:val="44"/>
                        </w:rPr>
                        <w:t xml:space="preserve"> </w:t>
                      </w:r>
                      <w:r>
                        <w:rPr>
                          <w:rFonts w:ascii="Arial Black" w:hAnsi="Arial Black" w:cs="Arial"/>
                          <w:b/>
                          <w:color w:val="31849B"/>
                          <w:sz w:val="28"/>
                          <w:szCs w:val="28"/>
                        </w:rPr>
                        <w:t>Day Duty Flexi System &amp; Leave (Firefighter to Watch Manager) -</w:t>
                      </w:r>
                    </w:p>
                    <w:p w:rsidR="00384947" w:rsidRPr="002D0097" w:rsidRDefault="00384947" w:rsidP="002D0097">
                      <w:pPr>
                        <w:spacing w:line="240" w:lineRule="auto"/>
                        <w:jc w:val="center"/>
                        <w:rPr>
                          <w:rFonts w:ascii="Arial Black" w:hAnsi="Arial Black" w:cs="Arial"/>
                          <w:b/>
                          <w:color w:val="31849B"/>
                          <w:sz w:val="28"/>
                          <w:szCs w:val="28"/>
                        </w:rPr>
                      </w:pPr>
                      <w:r w:rsidRPr="002D0097">
                        <w:rPr>
                          <w:rFonts w:ascii="Arial Black" w:hAnsi="Arial Black" w:cs="Arial"/>
                          <w:b/>
                          <w:color w:val="31849B"/>
                          <w:sz w:val="28"/>
                          <w:szCs w:val="28"/>
                        </w:rPr>
                        <w:t>GREY BOOK</w:t>
                      </w:r>
                    </w:p>
                    <w:p w:rsidR="00384947" w:rsidRPr="003B7749" w:rsidRDefault="00384947">
                      <w:pPr>
                        <w:rPr>
                          <w:color w:val="0070C0"/>
                          <w:sz w:val="36"/>
                          <w:szCs w:val="36"/>
                        </w:rPr>
                      </w:pPr>
                    </w:p>
                  </w:txbxContent>
                </v:textbox>
              </v:shape>
            </w:pict>
          </mc:Fallback>
        </mc:AlternateContent>
      </w:r>
      <w:r w:rsidR="00C82618">
        <w:rPr>
          <w:noProof/>
        </w:rPr>
        <mc:AlternateContent>
          <mc:Choice Requires="wps">
            <w:drawing>
              <wp:anchor distT="0" distB="0" distL="114300" distR="114300" simplePos="0" relativeHeight="251656704" behindDoc="0" locked="0" layoutInCell="1" allowOverlap="1" wp14:anchorId="7307E399" wp14:editId="10B36889">
                <wp:simplePos x="0" y="0"/>
                <wp:positionH relativeFrom="column">
                  <wp:posOffset>3757295</wp:posOffset>
                </wp:positionH>
                <wp:positionV relativeFrom="paragraph">
                  <wp:posOffset>146050</wp:posOffset>
                </wp:positionV>
                <wp:extent cx="226314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52095"/>
                        </a:xfrm>
                        <a:prstGeom prst="rect">
                          <a:avLst/>
                        </a:prstGeom>
                        <a:noFill/>
                        <a:ln w="9525">
                          <a:noFill/>
                          <a:miter lim="800000"/>
                          <a:headEnd/>
                          <a:tailEnd/>
                        </a:ln>
                      </wps:spPr>
                      <wps:txbx>
                        <w:txbxContent>
                          <w:p w:rsidR="00384947" w:rsidRDefault="003849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5.85pt;margin-top:11.5pt;width:178.2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" filled="f" stroked="f">
                <v:textbox style="mso-fit-shape-to-text:t">
                  <w:txbxContent>
                    <w:p w:rsidR="00384947" w:rsidRDefault="00384947"/>
                  </w:txbxContent>
                </v:textbox>
              </v:shape>
            </w:pict>
          </mc:Fallback>
        </mc:AlternateContent>
      </w:r>
    </w:p>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B313D6" w:rsidRDefault="00B313D6" w:rsidP="003E2C80">
      <w:pPr>
        <w:pStyle w:val="SubHead"/>
        <w:rPr>
          <w:rFonts w:ascii="Arial Black" w:hAnsi="Arial Black" w:cs="Arial"/>
          <w:b w:val="0"/>
          <w:bCs/>
          <w:color w:val="31849B"/>
          <w:szCs w:val="28"/>
        </w:rPr>
      </w:pPr>
    </w:p>
    <w:p w:rsidR="00B313D6" w:rsidRDefault="00B313D6" w:rsidP="003E2C80">
      <w:pPr>
        <w:pStyle w:val="SubHead"/>
        <w:rPr>
          <w:rFonts w:ascii="Arial Black" w:hAnsi="Arial Black" w:cs="Arial"/>
          <w:b w:val="0"/>
          <w:bCs/>
          <w:color w:val="31849B"/>
          <w:szCs w:val="28"/>
        </w:rPr>
      </w:pPr>
      <w:r>
        <w:rPr>
          <w:rFonts w:ascii="Arial Black" w:hAnsi="Arial Black" w:cs="Arial"/>
          <w:b w:val="0"/>
          <w:bCs/>
          <w:color w:val="31849B"/>
          <w:szCs w:val="28"/>
        </w:rPr>
        <w:t>Contents</w:t>
      </w:r>
    </w:p>
    <w:p w:rsidR="00B313D6" w:rsidRPr="00FE7A8D" w:rsidRDefault="00B313D6" w:rsidP="003E2C80">
      <w:pPr>
        <w:pStyle w:val="SubHead"/>
        <w:rPr>
          <w:rFonts w:ascii="Arial Black" w:hAnsi="Arial Black" w:cs="Arial"/>
          <w:b w:val="0"/>
          <w:bCs/>
          <w:color w:val="0082AA"/>
          <w:szCs w:val="28"/>
        </w:rPr>
      </w:pPr>
    </w:p>
    <w:p w:rsidR="00B313D6" w:rsidRPr="00FE7A8D" w:rsidRDefault="00B313D6" w:rsidP="00FE7A8D">
      <w:pPr>
        <w:pStyle w:val="ListParagraph"/>
        <w:numPr>
          <w:ilvl w:val="0"/>
          <w:numId w:val="15"/>
        </w:numPr>
        <w:spacing w:line="480" w:lineRule="auto"/>
        <w:rPr>
          <w:rFonts w:cs="Arial"/>
          <w:b/>
          <w:sz w:val="24"/>
          <w:lang w:val="en-US" w:eastAsia="en-US"/>
        </w:rPr>
      </w:pPr>
      <w:r w:rsidRPr="00FE7A8D">
        <w:rPr>
          <w:rFonts w:cs="Arial"/>
          <w:b/>
          <w:sz w:val="24"/>
          <w:lang w:val="en-US" w:eastAsia="en-US"/>
        </w:rPr>
        <w:t>Introduction</w:t>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p>
    <w:p w:rsidR="00B313D6" w:rsidRPr="00FE7A8D" w:rsidRDefault="00B313D6" w:rsidP="00FE7A8D">
      <w:pPr>
        <w:pStyle w:val="ListParagraph"/>
        <w:numPr>
          <w:ilvl w:val="0"/>
          <w:numId w:val="15"/>
        </w:numPr>
        <w:spacing w:line="480" w:lineRule="auto"/>
        <w:rPr>
          <w:rFonts w:cs="Arial"/>
          <w:b/>
          <w:sz w:val="24"/>
          <w:lang w:val="en-US" w:eastAsia="en-US"/>
        </w:rPr>
      </w:pPr>
      <w:r w:rsidRPr="00FE7A8D">
        <w:rPr>
          <w:rFonts w:cs="Arial"/>
          <w:b/>
          <w:sz w:val="24"/>
          <w:lang w:val="en-US" w:eastAsia="en-US"/>
        </w:rPr>
        <w:t>Policy</w:t>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p>
    <w:p w:rsidR="00B313D6" w:rsidRPr="00FE7A8D" w:rsidRDefault="00B313D6" w:rsidP="00FE7A8D">
      <w:pPr>
        <w:pStyle w:val="ListParagraph"/>
        <w:numPr>
          <w:ilvl w:val="0"/>
          <w:numId w:val="15"/>
        </w:numPr>
        <w:spacing w:line="480" w:lineRule="auto"/>
        <w:rPr>
          <w:rFonts w:cs="Arial"/>
          <w:b/>
          <w:sz w:val="24"/>
          <w:lang w:val="en-US" w:eastAsia="en-US"/>
        </w:rPr>
      </w:pPr>
      <w:r w:rsidRPr="00FE7A8D">
        <w:rPr>
          <w:rFonts w:cs="Arial"/>
          <w:b/>
          <w:sz w:val="24"/>
          <w:lang w:val="en-US" w:eastAsia="en-US"/>
        </w:rPr>
        <w:t>Duty System</w:t>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p>
    <w:p w:rsidR="00CE0714" w:rsidRPr="00FE7A8D" w:rsidRDefault="00CE0714" w:rsidP="00FE7A8D">
      <w:pPr>
        <w:pStyle w:val="ListParagraph"/>
        <w:numPr>
          <w:ilvl w:val="0"/>
          <w:numId w:val="15"/>
        </w:numPr>
        <w:spacing w:line="480" w:lineRule="auto"/>
        <w:rPr>
          <w:rFonts w:cs="Arial"/>
          <w:b/>
          <w:sz w:val="24"/>
          <w:lang w:val="en-US" w:eastAsia="en-US"/>
        </w:rPr>
      </w:pPr>
      <w:r w:rsidRPr="00FE7A8D">
        <w:rPr>
          <w:rFonts w:cs="Arial"/>
          <w:b/>
          <w:sz w:val="24"/>
          <w:lang w:val="en-US" w:eastAsia="en-US"/>
        </w:rPr>
        <w:t>Flexibility &amp; Expectations</w:t>
      </w:r>
    </w:p>
    <w:p w:rsidR="00B313D6" w:rsidRPr="00FE7A8D" w:rsidRDefault="00B313D6" w:rsidP="00FE7A8D">
      <w:pPr>
        <w:pStyle w:val="ListParagraph"/>
        <w:numPr>
          <w:ilvl w:val="0"/>
          <w:numId w:val="15"/>
        </w:numPr>
        <w:spacing w:line="480" w:lineRule="auto"/>
        <w:rPr>
          <w:rFonts w:cs="Arial"/>
          <w:b/>
          <w:sz w:val="24"/>
          <w:lang w:val="en-US" w:eastAsia="en-US"/>
        </w:rPr>
      </w:pPr>
      <w:r w:rsidRPr="00FE7A8D">
        <w:rPr>
          <w:rFonts w:cs="Arial"/>
          <w:b/>
          <w:sz w:val="24"/>
          <w:lang w:val="en-US" w:eastAsia="en-US"/>
        </w:rPr>
        <w:t>Annual Leave &amp; Public Holiday Entitlement</w:t>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r>
      <w:r w:rsidRPr="00FE7A8D">
        <w:rPr>
          <w:rFonts w:cs="Arial"/>
          <w:b/>
          <w:sz w:val="24"/>
          <w:lang w:val="en-US" w:eastAsia="en-US"/>
        </w:rPr>
        <w:tab/>
        <w:t xml:space="preserve"> </w:t>
      </w:r>
    </w:p>
    <w:p w:rsidR="00480D7F" w:rsidRDefault="00480D7F" w:rsidP="00480D7F">
      <w:pPr>
        <w:pStyle w:val="SubHead"/>
        <w:rPr>
          <w:rFonts w:ascii="Arial Black" w:hAnsi="Arial Black" w:cs="Arial"/>
          <w:b w:val="0"/>
          <w:bCs/>
          <w:color w:val="31849B"/>
          <w:szCs w:val="28"/>
        </w:rPr>
      </w:pPr>
      <w:r>
        <w:rPr>
          <w:rFonts w:ascii="Arial Black" w:hAnsi="Arial Black" w:cs="Arial"/>
          <w:b w:val="0"/>
          <w:bCs/>
          <w:color w:val="31849B"/>
          <w:szCs w:val="28"/>
        </w:rPr>
        <w:t>Appendices</w:t>
      </w:r>
    </w:p>
    <w:p w:rsidR="00480D7F" w:rsidRDefault="00480D7F" w:rsidP="00480D7F">
      <w:pPr>
        <w:pStyle w:val="SubHead"/>
        <w:rPr>
          <w:rFonts w:ascii="Arial Black" w:hAnsi="Arial Black" w:cs="Arial"/>
          <w:b w:val="0"/>
          <w:bCs/>
          <w:color w:val="31849B"/>
          <w:szCs w:val="28"/>
        </w:rPr>
      </w:pPr>
    </w:p>
    <w:p w:rsidR="00480D7F" w:rsidRPr="00FE7A8D" w:rsidRDefault="00480D7F" w:rsidP="00FE7A8D">
      <w:pPr>
        <w:pStyle w:val="SubHead"/>
        <w:numPr>
          <w:ilvl w:val="0"/>
          <w:numId w:val="16"/>
        </w:numPr>
        <w:rPr>
          <w:rFonts w:ascii="Arial" w:hAnsi="Arial" w:cs="Arial"/>
          <w:sz w:val="24"/>
          <w:lang w:val="en-US"/>
        </w:rPr>
      </w:pPr>
      <w:r w:rsidRPr="00FE7A8D">
        <w:rPr>
          <w:rFonts w:ascii="Arial" w:hAnsi="Arial" w:cs="Arial"/>
          <w:sz w:val="24"/>
          <w:lang w:val="en-US"/>
        </w:rPr>
        <w:t>Guide to flexi time recording</w:t>
      </w:r>
    </w:p>
    <w:p w:rsidR="00480D7F" w:rsidRPr="00480D7F" w:rsidRDefault="00480D7F" w:rsidP="00480D7F">
      <w:pPr>
        <w:pStyle w:val="SubHead"/>
        <w:rPr>
          <w:rFonts w:ascii="Arial" w:hAnsi="Arial" w:cs="Arial"/>
          <w:b w:val="0"/>
          <w:bCs/>
          <w:color w:val="31849B"/>
          <w:szCs w:val="28"/>
        </w:rPr>
      </w:pPr>
    </w:p>
    <w:p w:rsidR="00B313D6" w:rsidRDefault="00B313D6" w:rsidP="00B313D6">
      <w:pPr>
        <w:pStyle w:val="SubHead"/>
        <w:rPr>
          <w:rFonts w:ascii="Arial Black" w:hAnsi="Arial Black" w:cs="Arial"/>
          <w:b w:val="0"/>
          <w:bCs/>
          <w:color w:val="31849B"/>
          <w:szCs w:val="28"/>
        </w:rPr>
      </w:pPr>
      <w:r w:rsidRPr="009A78E6">
        <w:rPr>
          <w:rFonts w:ascii="Arial Black" w:hAnsi="Arial Black" w:cs="Arial"/>
          <w:b w:val="0"/>
          <w:bCs/>
          <w:color w:val="31849B"/>
          <w:szCs w:val="28"/>
        </w:rPr>
        <w:t>In</w:t>
      </w:r>
      <w:r>
        <w:rPr>
          <w:rFonts w:ascii="Arial Black" w:hAnsi="Arial Black" w:cs="Arial"/>
          <w:b w:val="0"/>
          <w:bCs/>
          <w:color w:val="31849B"/>
          <w:szCs w:val="28"/>
        </w:rPr>
        <w:t>troduction</w:t>
      </w:r>
    </w:p>
    <w:p w:rsidR="003B7749" w:rsidRDefault="003B7749" w:rsidP="003E2C80">
      <w:pPr>
        <w:pStyle w:val="SubHead"/>
        <w:rPr>
          <w:rFonts w:ascii="Arial Black" w:hAnsi="Arial Black" w:cs="Arial"/>
          <w:b w:val="0"/>
          <w:bCs/>
          <w:color w:val="31849B"/>
          <w:szCs w:val="28"/>
        </w:rPr>
      </w:pPr>
    </w:p>
    <w:p w:rsidR="00B336B8" w:rsidRPr="0007090B" w:rsidRDefault="00A13F88" w:rsidP="00B336B8">
      <w:pPr>
        <w:numPr>
          <w:ilvl w:val="1"/>
          <w:numId w:val="2"/>
        </w:numPr>
        <w:tabs>
          <w:tab w:val="num" w:pos="720"/>
        </w:tabs>
        <w:spacing w:line="240" w:lineRule="auto"/>
        <w:ind w:left="720" w:hanging="720"/>
        <w:jc w:val="both"/>
        <w:rPr>
          <w:rFonts w:cs="Arial"/>
          <w:sz w:val="24"/>
          <w:lang w:val="en-US" w:eastAsia="en-US"/>
        </w:rPr>
      </w:pPr>
      <w:r w:rsidRPr="0007090B">
        <w:rPr>
          <w:rFonts w:cs="Arial"/>
          <w:sz w:val="24"/>
          <w:lang w:val="en-US" w:eastAsia="en-US"/>
        </w:rPr>
        <w:t xml:space="preserve">This Service Policy sets out the </w:t>
      </w:r>
      <w:r w:rsidR="00B336B8" w:rsidRPr="0007090B">
        <w:rPr>
          <w:rFonts w:cs="Arial"/>
          <w:sz w:val="24"/>
          <w:lang w:val="en-US" w:eastAsia="en-US"/>
        </w:rPr>
        <w:t>application of a</w:t>
      </w:r>
      <w:r w:rsidRPr="0007090B">
        <w:rPr>
          <w:rFonts w:cs="Arial"/>
          <w:sz w:val="24"/>
          <w:lang w:val="en-US" w:eastAsia="en-US"/>
        </w:rPr>
        <w:t xml:space="preserve"> </w:t>
      </w:r>
      <w:r w:rsidR="00576050" w:rsidRPr="0007090B">
        <w:rPr>
          <w:rFonts w:cs="Arial"/>
          <w:sz w:val="24"/>
          <w:lang w:val="en-US" w:eastAsia="en-US"/>
        </w:rPr>
        <w:t>‘Day</w:t>
      </w:r>
      <w:r w:rsidRPr="0007090B">
        <w:rPr>
          <w:rFonts w:cs="Arial"/>
          <w:color w:val="3366FF"/>
          <w:sz w:val="24"/>
          <w:lang w:val="en-US" w:eastAsia="en-US"/>
        </w:rPr>
        <w:t xml:space="preserve"> </w:t>
      </w:r>
      <w:r w:rsidRPr="0007090B">
        <w:rPr>
          <w:rFonts w:cs="Arial"/>
          <w:sz w:val="24"/>
          <w:lang w:val="en-US" w:eastAsia="en-US"/>
        </w:rPr>
        <w:t>Duty</w:t>
      </w:r>
      <w:r w:rsidR="00576050" w:rsidRPr="0007090B">
        <w:rPr>
          <w:rFonts w:cs="Arial"/>
          <w:sz w:val="24"/>
          <w:lang w:val="en-US" w:eastAsia="en-US"/>
        </w:rPr>
        <w:t>’</w:t>
      </w:r>
      <w:r w:rsidRPr="0007090B">
        <w:rPr>
          <w:rFonts w:cs="Arial"/>
          <w:sz w:val="24"/>
          <w:lang w:val="en-US" w:eastAsia="en-US"/>
        </w:rPr>
        <w:t xml:space="preserve"> </w:t>
      </w:r>
      <w:r w:rsidR="00A33DE2">
        <w:rPr>
          <w:rFonts w:cs="Arial"/>
          <w:sz w:val="24"/>
          <w:lang w:val="en-US" w:eastAsia="en-US"/>
        </w:rPr>
        <w:t xml:space="preserve">flexi </w:t>
      </w:r>
      <w:r w:rsidRPr="0007090B">
        <w:rPr>
          <w:rFonts w:cs="Arial"/>
          <w:sz w:val="24"/>
          <w:lang w:val="en-US" w:eastAsia="en-US"/>
        </w:rPr>
        <w:t>system within Cumbria Fire &amp; Rescue Service</w:t>
      </w:r>
      <w:r w:rsidR="00B336B8" w:rsidRPr="0007090B">
        <w:rPr>
          <w:rFonts w:cs="Arial"/>
          <w:sz w:val="24"/>
          <w:lang w:val="en-US" w:eastAsia="en-US"/>
        </w:rPr>
        <w:t xml:space="preserve"> (CFRS)</w:t>
      </w:r>
      <w:r w:rsidRPr="0007090B">
        <w:rPr>
          <w:rFonts w:cs="Arial"/>
          <w:sz w:val="24"/>
          <w:lang w:val="en-US" w:eastAsia="en-US"/>
        </w:rPr>
        <w:t>.</w:t>
      </w:r>
      <w:r w:rsidRPr="0007090B">
        <w:rPr>
          <w:rFonts w:cs="Arial"/>
          <w:sz w:val="24"/>
          <w:lang w:eastAsia="en-US"/>
        </w:rPr>
        <w:t xml:space="preserve"> The duty system adheres to the principles within Section 4 Part A Hours of Duty and Duty Systems para </w:t>
      </w:r>
      <w:smartTag w:uri="urn:schemas-microsoft-com:office:smarttags" w:element="time">
        <w:smartTagPr>
          <w:attr w:name="Minute" w:val="3"/>
          <w:attr w:name="Hour" w:val="4"/>
        </w:smartTagPr>
        <w:r w:rsidRPr="0007090B">
          <w:rPr>
            <w:rFonts w:cs="Arial"/>
            <w:sz w:val="24"/>
            <w:lang w:eastAsia="en-US"/>
          </w:rPr>
          <w:t>3 (1) to (4)</w:t>
        </w:r>
      </w:smartTag>
      <w:r w:rsidRPr="0007090B">
        <w:rPr>
          <w:rFonts w:cs="Arial"/>
          <w:sz w:val="24"/>
          <w:lang w:eastAsia="en-US"/>
        </w:rPr>
        <w:t xml:space="preserve"> of the Grey Book</w:t>
      </w:r>
      <w:r w:rsidR="0007090B" w:rsidRPr="0007090B">
        <w:rPr>
          <w:rFonts w:cs="Arial"/>
          <w:sz w:val="24"/>
          <w:lang w:eastAsia="en-US"/>
        </w:rPr>
        <w:t>.</w:t>
      </w:r>
    </w:p>
    <w:p w:rsidR="00B313D6" w:rsidRDefault="00B313D6" w:rsidP="003E2C80">
      <w:pPr>
        <w:pStyle w:val="SubHead"/>
        <w:rPr>
          <w:rFonts w:ascii="Arial Black" w:hAnsi="Arial Black" w:cs="Arial"/>
          <w:b w:val="0"/>
          <w:bCs/>
          <w:color w:val="31849B"/>
          <w:szCs w:val="28"/>
        </w:rPr>
      </w:pPr>
    </w:p>
    <w:p w:rsidR="00B90AD2" w:rsidRDefault="008261EF" w:rsidP="0037147F">
      <w:pPr>
        <w:rPr>
          <w:rStyle w:val="Hyperlink"/>
          <w:rFonts w:ascii="Arial Black" w:hAnsi="Arial Black" w:cs="Arial"/>
          <w:b w:val="0"/>
          <w:sz w:val="28"/>
          <w:szCs w:val="28"/>
        </w:rPr>
      </w:pPr>
      <w:hyperlink r:id="rId10" w:tgtFrame="_new" w:tooltip="View this document (eLibrary ref #52402)" w:history="1">
        <w:r w:rsidR="00B313D6">
          <w:rPr>
            <w:rStyle w:val="Hyperlink"/>
            <w:rFonts w:ascii="Arial Black" w:hAnsi="Arial Black" w:cs="Arial"/>
            <w:b w:val="0"/>
            <w:sz w:val="28"/>
            <w:szCs w:val="28"/>
          </w:rPr>
          <w:t>Policy</w:t>
        </w:r>
      </w:hyperlink>
    </w:p>
    <w:p w:rsidR="00B313D6" w:rsidRPr="0037147F" w:rsidRDefault="00B313D6" w:rsidP="0037147F">
      <w:pPr>
        <w:rPr>
          <w:rFonts w:ascii="Arial Black" w:hAnsi="Arial Black" w:cs="Arial"/>
          <w:b/>
          <w:color w:val="000000"/>
          <w:sz w:val="28"/>
          <w:szCs w:val="28"/>
        </w:rPr>
      </w:pPr>
    </w:p>
    <w:p w:rsidR="00A13F88" w:rsidRPr="00A13F88" w:rsidRDefault="00A13F88" w:rsidP="000C6A97">
      <w:pPr>
        <w:numPr>
          <w:ilvl w:val="1"/>
          <w:numId w:val="4"/>
        </w:numPr>
        <w:tabs>
          <w:tab w:val="clear" w:pos="360"/>
          <w:tab w:val="num" w:pos="720"/>
        </w:tabs>
        <w:spacing w:line="240" w:lineRule="auto"/>
        <w:ind w:left="720" w:hanging="720"/>
        <w:rPr>
          <w:rFonts w:cs="Arial"/>
          <w:sz w:val="24"/>
          <w:lang w:val="en-US" w:eastAsia="en-US"/>
        </w:rPr>
      </w:pPr>
      <w:r w:rsidRPr="00A13F88">
        <w:rPr>
          <w:rFonts w:cs="Arial"/>
          <w:color w:val="000000"/>
          <w:sz w:val="24"/>
        </w:rPr>
        <w:t>The Policy sets out the guidance in the following areas:</w:t>
      </w:r>
    </w:p>
    <w:p w:rsidR="00A13F88" w:rsidRPr="00A13F88" w:rsidRDefault="00A13F88" w:rsidP="00A13F88">
      <w:pPr>
        <w:spacing w:line="240" w:lineRule="auto"/>
        <w:rPr>
          <w:rFonts w:cs="Arial"/>
          <w:color w:val="000000"/>
          <w:sz w:val="24"/>
        </w:rPr>
      </w:pPr>
    </w:p>
    <w:p w:rsidR="00A13F88" w:rsidRDefault="00A13F88" w:rsidP="000C6A97">
      <w:pPr>
        <w:numPr>
          <w:ilvl w:val="0"/>
          <w:numId w:val="5"/>
        </w:numPr>
        <w:spacing w:line="240" w:lineRule="auto"/>
        <w:rPr>
          <w:rFonts w:cs="Arial"/>
          <w:color w:val="000000"/>
          <w:sz w:val="24"/>
        </w:rPr>
      </w:pPr>
      <w:r w:rsidRPr="00A13F88">
        <w:rPr>
          <w:rFonts w:cs="Arial"/>
          <w:color w:val="000000"/>
          <w:sz w:val="24"/>
        </w:rPr>
        <w:t>Duty System</w:t>
      </w:r>
    </w:p>
    <w:p w:rsidR="00B336B8" w:rsidRPr="00A13F88" w:rsidRDefault="00B336B8" w:rsidP="000C6A97">
      <w:pPr>
        <w:numPr>
          <w:ilvl w:val="0"/>
          <w:numId w:val="5"/>
        </w:numPr>
        <w:spacing w:line="240" w:lineRule="auto"/>
        <w:rPr>
          <w:rFonts w:cs="Arial"/>
          <w:color w:val="000000"/>
          <w:sz w:val="24"/>
        </w:rPr>
      </w:pPr>
      <w:r>
        <w:rPr>
          <w:rFonts w:cs="Arial"/>
          <w:color w:val="000000"/>
          <w:sz w:val="24"/>
        </w:rPr>
        <w:t>Flexibility and expectations</w:t>
      </w:r>
    </w:p>
    <w:p w:rsidR="00A13F88" w:rsidRPr="00A13F88" w:rsidRDefault="00A13F88" w:rsidP="000C6A97">
      <w:pPr>
        <w:numPr>
          <w:ilvl w:val="0"/>
          <w:numId w:val="5"/>
        </w:numPr>
        <w:spacing w:line="240" w:lineRule="auto"/>
        <w:rPr>
          <w:rFonts w:cs="Arial"/>
          <w:color w:val="000000"/>
          <w:sz w:val="24"/>
        </w:rPr>
      </w:pPr>
      <w:r w:rsidRPr="00A13F88">
        <w:rPr>
          <w:rFonts w:cs="Arial"/>
          <w:color w:val="000000"/>
          <w:sz w:val="24"/>
        </w:rPr>
        <w:t xml:space="preserve">Annual Leave &amp; Public </w:t>
      </w:r>
      <w:smartTag w:uri="urn:schemas-microsoft-com:office:smarttags" w:element="place">
        <w:r w:rsidRPr="00A13F88">
          <w:rPr>
            <w:rFonts w:cs="Arial"/>
            <w:color w:val="000000"/>
            <w:sz w:val="24"/>
          </w:rPr>
          <w:t>Holiday</w:t>
        </w:r>
      </w:smartTag>
      <w:r w:rsidRPr="00A13F88">
        <w:rPr>
          <w:rFonts w:cs="Arial"/>
          <w:color w:val="000000"/>
          <w:sz w:val="24"/>
        </w:rPr>
        <w:t xml:space="preserve"> Entitlement</w:t>
      </w:r>
    </w:p>
    <w:p w:rsidR="002F7ED3" w:rsidRDefault="002F7ED3" w:rsidP="00A13F88">
      <w:pPr>
        <w:rPr>
          <w:sz w:val="22"/>
          <w:szCs w:val="22"/>
        </w:rPr>
      </w:pPr>
    </w:p>
    <w:p w:rsidR="00C33F1F" w:rsidRDefault="00C33F1F" w:rsidP="00C33F1F">
      <w:pPr>
        <w:ind w:firstLine="709"/>
        <w:rPr>
          <w:sz w:val="24"/>
        </w:rPr>
      </w:pPr>
    </w:p>
    <w:p w:rsidR="00761FF1" w:rsidRPr="00B336B8" w:rsidRDefault="00B313D6" w:rsidP="00B336B8">
      <w:pPr>
        <w:rPr>
          <w:rFonts w:ascii="Arial Black" w:hAnsi="Arial Black" w:cs="Arial"/>
          <w:b/>
          <w:color w:val="007EA9"/>
          <w:sz w:val="28"/>
          <w:szCs w:val="28"/>
        </w:rPr>
      </w:pPr>
      <w:r>
        <w:rPr>
          <w:rStyle w:val="Hyperlink"/>
          <w:rFonts w:ascii="Arial Black" w:hAnsi="Arial Black" w:cs="Arial"/>
          <w:sz w:val="28"/>
          <w:szCs w:val="28"/>
        </w:rPr>
        <w:t>Duty System</w:t>
      </w:r>
      <w:r w:rsidR="00576050">
        <w:rPr>
          <w:rFonts w:cs="Arial"/>
          <w:color w:val="000000"/>
          <w:sz w:val="24"/>
        </w:rPr>
        <w:t xml:space="preserve"> </w:t>
      </w:r>
    </w:p>
    <w:p w:rsidR="00F7124C" w:rsidRDefault="00F7124C" w:rsidP="00146724">
      <w:pPr>
        <w:spacing w:line="240" w:lineRule="auto"/>
        <w:jc w:val="both"/>
        <w:rPr>
          <w:rFonts w:cs="Arial"/>
          <w:sz w:val="24"/>
          <w:lang w:val="en-US" w:eastAsia="en-US"/>
        </w:rPr>
      </w:pPr>
    </w:p>
    <w:p w:rsidR="00F7124C" w:rsidRP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1</w:t>
      </w:r>
      <w:r>
        <w:rPr>
          <w:rFonts w:cs="Arial"/>
          <w:sz w:val="24"/>
          <w:lang w:val="en-US" w:eastAsia="en-US"/>
        </w:rPr>
        <w:tab/>
      </w:r>
      <w:r w:rsidRPr="00F7124C">
        <w:rPr>
          <w:rFonts w:cs="Arial"/>
          <w:sz w:val="24"/>
          <w:lang w:val="en-US" w:eastAsia="en-US"/>
        </w:rPr>
        <w:t xml:space="preserve">All </w:t>
      </w:r>
      <w:r w:rsidR="00A33DE2">
        <w:rPr>
          <w:rFonts w:cs="Arial"/>
          <w:sz w:val="24"/>
          <w:lang w:val="en-US" w:eastAsia="en-US"/>
        </w:rPr>
        <w:t xml:space="preserve">functional </w:t>
      </w:r>
      <w:r w:rsidRPr="00F7124C">
        <w:rPr>
          <w:rFonts w:cs="Arial"/>
          <w:sz w:val="24"/>
          <w:lang w:val="en-US" w:eastAsia="en-US"/>
        </w:rPr>
        <w:t>Day Duty Firefighters, Crew Managers and Watch Manager</w:t>
      </w:r>
      <w:r w:rsidR="00A104D8">
        <w:rPr>
          <w:rFonts w:cs="Arial"/>
          <w:sz w:val="24"/>
          <w:lang w:val="en-US" w:eastAsia="en-US"/>
        </w:rPr>
        <w:t>s will work to a Flexi W</w:t>
      </w:r>
      <w:r w:rsidR="00B336B8">
        <w:rPr>
          <w:rFonts w:cs="Arial"/>
          <w:sz w:val="24"/>
          <w:lang w:val="en-US" w:eastAsia="en-US"/>
        </w:rPr>
        <w:t>orking S</w:t>
      </w:r>
      <w:r w:rsidRPr="00F7124C">
        <w:rPr>
          <w:rFonts w:cs="Arial"/>
          <w:sz w:val="24"/>
          <w:lang w:val="en-US" w:eastAsia="en-US"/>
        </w:rPr>
        <w:t>cheme, described in the following paragraphs</w:t>
      </w:r>
      <w:r w:rsidR="00B336B8">
        <w:rPr>
          <w:rFonts w:cs="Arial"/>
          <w:sz w:val="24"/>
          <w:lang w:val="en-US" w:eastAsia="en-US"/>
        </w:rPr>
        <w:t xml:space="preserve"> </w:t>
      </w:r>
      <w:r w:rsidR="00B336B8">
        <w:rPr>
          <w:rFonts w:cs="Arial"/>
          <w:color w:val="000000"/>
          <w:sz w:val="24"/>
        </w:rPr>
        <w:t>(guidance in application is contained in Appendix A)</w:t>
      </w:r>
      <w:r w:rsidRPr="00F7124C">
        <w:rPr>
          <w:rFonts w:cs="Arial"/>
          <w:sz w:val="24"/>
          <w:lang w:val="en-US" w:eastAsia="en-US"/>
        </w:rPr>
        <w:t>.  In addition, personnel on duty are to be available at all times to respond to emergency calls and to perform work related to operational duties unless otherwise specified.</w:t>
      </w:r>
    </w:p>
    <w:p w:rsidR="00F7124C" w:rsidRPr="00F7124C" w:rsidRDefault="00F7124C" w:rsidP="00146724">
      <w:pPr>
        <w:spacing w:line="240" w:lineRule="auto"/>
        <w:jc w:val="both"/>
        <w:rPr>
          <w:rFonts w:cs="Arial"/>
          <w:sz w:val="24"/>
          <w:lang w:val="en-US" w:eastAsia="en-US"/>
        </w:rPr>
      </w:pPr>
    </w:p>
    <w:p w:rsidR="00F7124C" w:rsidRP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2</w:t>
      </w:r>
      <w:r>
        <w:rPr>
          <w:rFonts w:cs="Arial"/>
          <w:sz w:val="24"/>
          <w:lang w:val="en-US" w:eastAsia="en-US"/>
        </w:rPr>
        <w:tab/>
      </w:r>
      <w:r w:rsidRPr="00F7124C">
        <w:rPr>
          <w:rFonts w:cs="Arial"/>
          <w:sz w:val="24"/>
          <w:lang w:val="en-US" w:eastAsia="en-US"/>
        </w:rPr>
        <w:t>The working week will be an average of 42 hours</w:t>
      </w:r>
      <w:r w:rsidR="00B336B8">
        <w:rPr>
          <w:rFonts w:cs="Arial"/>
          <w:sz w:val="24"/>
          <w:lang w:val="en-US" w:eastAsia="en-US"/>
        </w:rPr>
        <w:t>, normally Monday to Friday, although further details of the expectations of training based employees around weekend working are detailed below</w:t>
      </w:r>
      <w:r>
        <w:rPr>
          <w:rFonts w:cs="Arial"/>
          <w:sz w:val="24"/>
          <w:lang w:val="en-US" w:eastAsia="en-US"/>
        </w:rPr>
        <w:t>.</w:t>
      </w:r>
    </w:p>
    <w:p w:rsidR="00F7124C" w:rsidRPr="00F7124C" w:rsidRDefault="00F7124C" w:rsidP="00146724">
      <w:pPr>
        <w:spacing w:line="240" w:lineRule="auto"/>
        <w:jc w:val="both"/>
        <w:rPr>
          <w:rFonts w:cs="Arial"/>
          <w:sz w:val="24"/>
          <w:lang w:val="en-US" w:eastAsia="en-US"/>
        </w:rPr>
      </w:pPr>
    </w:p>
    <w:p w:rsidR="00F7124C" w:rsidRP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3</w:t>
      </w:r>
      <w:r>
        <w:rPr>
          <w:rFonts w:cs="Arial"/>
          <w:sz w:val="24"/>
          <w:lang w:val="en-US" w:eastAsia="en-US"/>
        </w:rPr>
        <w:tab/>
      </w:r>
      <w:r w:rsidRPr="00F7124C">
        <w:rPr>
          <w:rFonts w:cs="Arial"/>
          <w:sz w:val="24"/>
          <w:lang w:val="en-US" w:eastAsia="en-US"/>
        </w:rPr>
        <w:t>There are no fixed core times (</w:t>
      </w:r>
      <w:r w:rsidR="006A1D32" w:rsidRPr="00F7124C">
        <w:rPr>
          <w:rFonts w:cs="Arial"/>
          <w:sz w:val="24"/>
          <w:lang w:val="en-US" w:eastAsia="en-US"/>
        </w:rPr>
        <w:t>i.e.</w:t>
      </w:r>
      <w:r w:rsidRPr="00F7124C">
        <w:rPr>
          <w:rFonts w:cs="Arial"/>
          <w:sz w:val="24"/>
          <w:lang w:val="en-US" w:eastAsia="en-US"/>
        </w:rPr>
        <w:t xml:space="preserve"> set hours during which an individual must be at work) so that there is maximum flexibility to respond to the needs of the post and also to enable the individual to achieve a work life balance.  As an example, this means that if evening work is required on a particular day, the individual can start work later, so that excessive hours are not worked on that day, or alternatively start later the next day.  The earliest start time is 08</w:t>
      </w:r>
      <w:r w:rsidR="00A40CBD">
        <w:rPr>
          <w:rFonts w:cs="Arial"/>
          <w:sz w:val="24"/>
          <w:lang w:val="en-US" w:eastAsia="en-US"/>
        </w:rPr>
        <w:t>:</w:t>
      </w:r>
      <w:r w:rsidRPr="00F7124C">
        <w:rPr>
          <w:rFonts w:cs="Arial"/>
          <w:sz w:val="24"/>
          <w:lang w:val="en-US" w:eastAsia="en-US"/>
        </w:rPr>
        <w:t xml:space="preserve">00 hours. </w:t>
      </w:r>
      <w:r w:rsidR="00DC5091">
        <w:rPr>
          <w:rFonts w:cs="Arial"/>
          <w:sz w:val="24"/>
          <w:lang w:val="en-US" w:eastAsia="en-US"/>
        </w:rPr>
        <w:t>There will be an expectation that all Day Duty System roles maintain operational competence. In order to support this, staff will be expected to crew Regular Fire Engines based on operational needs of the Service (Day Crews only). This will include varying start and finish times accordingly.</w:t>
      </w:r>
    </w:p>
    <w:p w:rsidR="00F7124C" w:rsidRPr="00F7124C" w:rsidRDefault="00F7124C" w:rsidP="00146724">
      <w:pPr>
        <w:spacing w:line="240" w:lineRule="auto"/>
        <w:jc w:val="both"/>
        <w:rPr>
          <w:rFonts w:cs="Arial"/>
          <w:sz w:val="24"/>
          <w:lang w:val="en-US" w:eastAsia="en-US"/>
        </w:rPr>
      </w:pPr>
    </w:p>
    <w:p w:rsidR="00F7124C" w:rsidRPr="00F7124C" w:rsidRDefault="00B336B8" w:rsidP="00146724">
      <w:pPr>
        <w:spacing w:line="240" w:lineRule="auto"/>
        <w:ind w:left="720" w:hanging="720"/>
        <w:jc w:val="both"/>
        <w:rPr>
          <w:rFonts w:cs="Arial"/>
          <w:sz w:val="24"/>
          <w:lang w:val="en-US" w:eastAsia="en-US"/>
        </w:rPr>
      </w:pPr>
      <w:r>
        <w:rPr>
          <w:rFonts w:cs="Arial"/>
          <w:sz w:val="24"/>
          <w:lang w:val="en-US" w:eastAsia="en-US"/>
        </w:rPr>
        <w:t>3.4</w:t>
      </w:r>
      <w:r w:rsidR="00F7124C">
        <w:rPr>
          <w:rFonts w:cs="Arial"/>
          <w:sz w:val="24"/>
          <w:lang w:val="en-US" w:eastAsia="en-US"/>
        </w:rPr>
        <w:tab/>
      </w:r>
      <w:r w:rsidR="00F7124C" w:rsidRPr="00F7124C">
        <w:rPr>
          <w:rFonts w:cs="Arial"/>
          <w:sz w:val="24"/>
          <w:lang w:val="en-US" w:eastAsia="en-US"/>
        </w:rPr>
        <w:t xml:space="preserve">Under normal circumstances, the maximum hours an individual can work including 1 hour paid meal break is 10.5 hours on any day.  On days with an unavoidable commitment this can be increased </w:t>
      </w:r>
      <w:r w:rsidR="0007090B">
        <w:rPr>
          <w:rFonts w:cs="Arial"/>
          <w:sz w:val="24"/>
          <w:lang w:val="en-US" w:eastAsia="en-US"/>
        </w:rPr>
        <w:t xml:space="preserve">subject to line manager approval, but </w:t>
      </w:r>
      <w:r w:rsidR="0007090B" w:rsidRPr="0007090B">
        <w:rPr>
          <w:rFonts w:cs="Arial"/>
          <w:i/>
          <w:sz w:val="24"/>
          <w:lang w:val="en-US" w:eastAsia="en-US"/>
        </w:rPr>
        <w:t xml:space="preserve">generally </w:t>
      </w:r>
      <w:r w:rsidR="0007090B">
        <w:rPr>
          <w:rFonts w:cs="Arial"/>
          <w:sz w:val="24"/>
          <w:lang w:val="en-US" w:eastAsia="en-US"/>
        </w:rPr>
        <w:t>with a</w:t>
      </w:r>
      <w:r w:rsidR="00F7124C" w:rsidRPr="00F7124C">
        <w:rPr>
          <w:rFonts w:cs="Arial"/>
          <w:sz w:val="24"/>
          <w:lang w:val="en-US" w:eastAsia="en-US"/>
        </w:rPr>
        <w:t xml:space="preserve"> maximum </w:t>
      </w:r>
      <w:r w:rsidR="0007090B">
        <w:rPr>
          <w:rFonts w:cs="Arial"/>
          <w:sz w:val="24"/>
          <w:lang w:val="en-US" w:eastAsia="en-US"/>
        </w:rPr>
        <w:t xml:space="preserve">limit </w:t>
      </w:r>
      <w:r w:rsidR="00F7124C" w:rsidRPr="00F7124C">
        <w:rPr>
          <w:rFonts w:cs="Arial"/>
          <w:sz w:val="24"/>
          <w:lang w:val="en-US" w:eastAsia="en-US"/>
        </w:rPr>
        <w:t>of 13 hours.</w:t>
      </w:r>
    </w:p>
    <w:p w:rsidR="00F7124C" w:rsidRPr="00F7124C" w:rsidRDefault="00F7124C" w:rsidP="00146724">
      <w:pPr>
        <w:spacing w:line="240" w:lineRule="auto"/>
        <w:jc w:val="both"/>
        <w:rPr>
          <w:rFonts w:cs="Arial"/>
          <w:sz w:val="24"/>
          <w:lang w:val="en-US" w:eastAsia="en-US"/>
        </w:rPr>
      </w:pPr>
    </w:p>
    <w:p w:rsidR="00F7124C" w:rsidRP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5</w:t>
      </w:r>
      <w:r>
        <w:rPr>
          <w:rFonts w:cs="Arial"/>
          <w:sz w:val="24"/>
          <w:lang w:val="en-US" w:eastAsia="en-US"/>
        </w:rPr>
        <w:tab/>
      </w:r>
      <w:r w:rsidRPr="00F7124C">
        <w:rPr>
          <w:rFonts w:cs="Arial"/>
          <w:sz w:val="24"/>
          <w:lang w:val="en-US" w:eastAsia="en-US"/>
        </w:rPr>
        <w:t>All Day Duty personnel will record hours worked each day on</w:t>
      </w:r>
      <w:r w:rsidR="0007090B">
        <w:rPr>
          <w:rFonts w:cs="Arial"/>
          <w:sz w:val="24"/>
          <w:lang w:val="en-US" w:eastAsia="en-US"/>
        </w:rPr>
        <w:t xml:space="preserve"> electronic</w:t>
      </w:r>
      <w:r w:rsidRPr="00F7124C">
        <w:rPr>
          <w:rFonts w:cs="Arial"/>
          <w:sz w:val="24"/>
          <w:lang w:val="en-US" w:eastAsia="en-US"/>
        </w:rPr>
        <w:t xml:space="preserve"> </w:t>
      </w:r>
      <w:hyperlink r:id="rId11" w:history="1">
        <w:r w:rsidRPr="00CE58B4">
          <w:rPr>
            <w:rStyle w:val="Hyperlink"/>
            <w:rFonts w:cs="Arial"/>
            <w:color w:val="365F91" w:themeColor="accent1" w:themeShade="BF"/>
            <w:sz w:val="24"/>
            <w:lang w:val="en-US" w:eastAsia="en-US"/>
          </w:rPr>
          <w:t>Form 149(c)</w:t>
        </w:r>
      </w:hyperlink>
      <w:r w:rsidRPr="00F7124C">
        <w:rPr>
          <w:rFonts w:cs="Arial"/>
          <w:sz w:val="24"/>
          <w:lang w:val="en-US" w:eastAsia="en-US"/>
        </w:rPr>
        <w:t>.  No distinction is made between time of day or day of the week when the hours are worked.  There is a 4 week settlement period of hours worked in order to achieve the average of 42 hours per week.  At the end of each settlement period, the individual can carry forward either debit or credit hours as follows:</w:t>
      </w:r>
    </w:p>
    <w:p w:rsidR="00F7124C" w:rsidRPr="00F7124C" w:rsidRDefault="00F7124C" w:rsidP="00146724">
      <w:pPr>
        <w:spacing w:line="240" w:lineRule="auto"/>
        <w:jc w:val="both"/>
        <w:rPr>
          <w:rFonts w:cs="Arial"/>
          <w:sz w:val="24"/>
          <w:lang w:val="en-US" w:eastAsia="en-US"/>
        </w:rPr>
      </w:pPr>
    </w:p>
    <w:p w:rsidR="00F7124C" w:rsidRPr="00F7124C" w:rsidRDefault="00F7124C" w:rsidP="00146724">
      <w:pPr>
        <w:pStyle w:val="ListParagraph"/>
        <w:numPr>
          <w:ilvl w:val="0"/>
          <w:numId w:val="11"/>
        </w:numPr>
        <w:spacing w:line="240" w:lineRule="auto"/>
        <w:jc w:val="both"/>
        <w:rPr>
          <w:rFonts w:cs="Arial"/>
          <w:sz w:val="24"/>
          <w:lang w:val="en-US" w:eastAsia="en-US"/>
        </w:rPr>
      </w:pPr>
      <w:r w:rsidRPr="00F7124C">
        <w:rPr>
          <w:rFonts w:cs="Arial"/>
          <w:sz w:val="24"/>
          <w:lang w:val="en-US" w:eastAsia="en-US"/>
        </w:rPr>
        <w:t>Credit – up to a maximum of 33 hours and 36 minutes (i.e. 4 working days) can be carried forward.  Additional hours over this will be lost.</w:t>
      </w:r>
    </w:p>
    <w:p w:rsidR="00F7124C" w:rsidRPr="00F7124C" w:rsidRDefault="006A1D32" w:rsidP="006A1D32">
      <w:pPr>
        <w:pStyle w:val="ListParagraph"/>
        <w:numPr>
          <w:ilvl w:val="0"/>
          <w:numId w:val="11"/>
        </w:numPr>
        <w:spacing w:line="240" w:lineRule="auto"/>
        <w:jc w:val="both"/>
        <w:rPr>
          <w:rFonts w:cs="Arial"/>
          <w:sz w:val="24"/>
          <w:lang w:val="en-US" w:eastAsia="en-US"/>
        </w:rPr>
      </w:pPr>
      <w:r w:rsidRPr="006A1D32">
        <w:rPr>
          <w:rFonts w:cs="Arial"/>
          <w:sz w:val="24"/>
          <w:lang w:val="en-US" w:eastAsia="en-US"/>
        </w:rPr>
        <w:lastRenderedPageBreak/>
        <w:t>Debit – up to a maximum of 12 hours and 36 minutes (i.e. 1.5 working days) can be carried forward, and this should not be exceeded at any time.</w:t>
      </w:r>
    </w:p>
    <w:p w:rsidR="00F7124C" w:rsidRPr="00F7124C" w:rsidRDefault="00F7124C" w:rsidP="00146724">
      <w:pPr>
        <w:spacing w:line="240" w:lineRule="auto"/>
        <w:jc w:val="both"/>
        <w:rPr>
          <w:rFonts w:cs="Arial"/>
          <w:sz w:val="24"/>
          <w:lang w:val="en-US" w:eastAsia="en-US"/>
        </w:rPr>
      </w:pPr>
    </w:p>
    <w:p w:rsidR="00F7124C" w:rsidRP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6</w:t>
      </w:r>
      <w:r>
        <w:rPr>
          <w:rFonts w:cs="Arial"/>
          <w:sz w:val="24"/>
          <w:lang w:val="en-US" w:eastAsia="en-US"/>
        </w:rPr>
        <w:tab/>
      </w:r>
      <w:r w:rsidRPr="00F7124C">
        <w:rPr>
          <w:rFonts w:cs="Arial"/>
          <w:sz w:val="24"/>
          <w:lang w:val="en-US" w:eastAsia="en-US"/>
        </w:rPr>
        <w:t xml:space="preserve">Time off can be taken within the settlement period as long as the maximum debit limit of </w:t>
      </w:r>
      <w:r w:rsidR="00A40CBD">
        <w:rPr>
          <w:rFonts w:cs="Arial"/>
          <w:sz w:val="24"/>
          <w:lang w:val="en-US" w:eastAsia="en-US"/>
        </w:rPr>
        <w:t>12</w:t>
      </w:r>
      <w:r w:rsidR="00A40CBD" w:rsidRPr="00F7124C">
        <w:rPr>
          <w:rFonts w:cs="Arial"/>
          <w:sz w:val="24"/>
          <w:lang w:val="en-US" w:eastAsia="en-US"/>
        </w:rPr>
        <w:t xml:space="preserve"> </w:t>
      </w:r>
      <w:r w:rsidRPr="00F7124C">
        <w:rPr>
          <w:rFonts w:cs="Arial"/>
          <w:sz w:val="24"/>
          <w:lang w:val="en-US" w:eastAsia="en-US"/>
        </w:rPr>
        <w:t xml:space="preserve">hours and </w:t>
      </w:r>
      <w:r w:rsidR="00A40CBD">
        <w:rPr>
          <w:rFonts w:cs="Arial"/>
          <w:sz w:val="24"/>
          <w:lang w:val="en-US" w:eastAsia="en-US"/>
        </w:rPr>
        <w:t>36</w:t>
      </w:r>
      <w:r w:rsidR="00A40CBD" w:rsidRPr="00F7124C">
        <w:rPr>
          <w:rFonts w:cs="Arial"/>
          <w:sz w:val="24"/>
          <w:lang w:val="en-US" w:eastAsia="en-US"/>
        </w:rPr>
        <w:t xml:space="preserve"> </w:t>
      </w:r>
      <w:r w:rsidRPr="00F7124C">
        <w:rPr>
          <w:rFonts w:cs="Arial"/>
          <w:sz w:val="24"/>
          <w:lang w:val="en-US" w:eastAsia="en-US"/>
        </w:rPr>
        <w:t>minutes is not exceeded and the absence is subject to the needs of the Service and is by prior approval by the line manager.</w:t>
      </w:r>
    </w:p>
    <w:p w:rsidR="00F7124C" w:rsidRPr="00F7124C" w:rsidRDefault="00F7124C" w:rsidP="00146724">
      <w:pPr>
        <w:spacing w:line="240" w:lineRule="auto"/>
        <w:jc w:val="both"/>
        <w:rPr>
          <w:rFonts w:cs="Arial"/>
          <w:sz w:val="24"/>
          <w:lang w:val="en-US" w:eastAsia="en-US"/>
        </w:rPr>
      </w:pPr>
    </w:p>
    <w:p w:rsidR="00F7124C" w:rsidRPr="00F7124C" w:rsidRDefault="00B336B8" w:rsidP="00146724">
      <w:pPr>
        <w:spacing w:line="240" w:lineRule="auto"/>
        <w:ind w:left="720" w:hanging="720"/>
        <w:jc w:val="both"/>
        <w:rPr>
          <w:rFonts w:cs="Arial"/>
          <w:sz w:val="24"/>
          <w:lang w:val="en-US" w:eastAsia="en-US"/>
        </w:rPr>
      </w:pPr>
      <w:r>
        <w:rPr>
          <w:rFonts w:cs="Arial"/>
          <w:sz w:val="24"/>
          <w:lang w:val="en-US" w:eastAsia="en-US"/>
        </w:rPr>
        <w:t>3.7</w:t>
      </w:r>
      <w:r w:rsidR="00F7124C">
        <w:rPr>
          <w:rFonts w:cs="Arial"/>
          <w:sz w:val="24"/>
          <w:lang w:val="en-US" w:eastAsia="en-US"/>
        </w:rPr>
        <w:tab/>
      </w:r>
      <w:r w:rsidR="00F7124C" w:rsidRPr="00F7124C">
        <w:rPr>
          <w:rFonts w:cs="Arial"/>
          <w:sz w:val="24"/>
          <w:lang w:val="en-US" w:eastAsia="en-US"/>
        </w:rPr>
        <w:t>Absence due to Annual Leave, sickness or special leave etc. should be recorded as 8 hours 24 minutes</w:t>
      </w:r>
      <w:r w:rsidR="00F7124C">
        <w:rPr>
          <w:rFonts w:cs="Arial"/>
          <w:sz w:val="24"/>
          <w:lang w:val="en-US" w:eastAsia="en-US"/>
        </w:rPr>
        <w:t xml:space="preserve"> (8.4 hours)</w:t>
      </w:r>
      <w:r w:rsidR="00F7124C" w:rsidRPr="00F7124C">
        <w:rPr>
          <w:rFonts w:cs="Arial"/>
          <w:sz w:val="24"/>
          <w:lang w:val="en-US" w:eastAsia="en-US"/>
        </w:rPr>
        <w:t xml:space="preserve"> for each full day and 4 hours 12 minutes for each half day</w:t>
      </w:r>
      <w:r w:rsidR="00F7124C">
        <w:rPr>
          <w:rFonts w:cs="Arial"/>
          <w:sz w:val="24"/>
          <w:lang w:val="en-US" w:eastAsia="en-US"/>
        </w:rPr>
        <w:t xml:space="preserve"> (4.2 hours)</w:t>
      </w:r>
      <w:r w:rsidR="00F7124C" w:rsidRPr="00F7124C">
        <w:rPr>
          <w:rFonts w:cs="Arial"/>
          <w:sz w:val="24"/>
          <w:lang w:val="en-US" w:eastAsia="en-US"/>
        </w:rPr>
        <w:t>.</w:t>
      </w:r>
    </w:p>
    <w:p w:rsidR="00F7124C" w:rsidRPr="00F7124C" w:rsidRDefault="00F7124C" w:rsidP="00146724">
      <w:pPr>
        <w:spacing w:line="240" w:lineRule="auto"/>
        <w:jc w:val="both"/>
        <w:rPr>
          <w:rFonts w:cs="Arial"/>
          <w:sz w:val="24"/>
          <w:lang w:val="en-US" w:eastAsia="en-US"/>
        </w:rPr>
      </w:pPr>
    </w:p>
    <w:p w:rsidR="00F7124C" w:rsidRP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8</w:t>
      </w:r>
      <w:r>
        <w:rPr>
          <w:rFonts w:cs="Arial"/>
          <w:sz w:val="24"/>
          <w:lang w:val="en-US" w:eastAsia="en-US"/>
        </w:rPr>
        <w:tab/>
      </w:r>
      <w:r w:rsidRPr="00F7124C">
        <w:rPr>
          <w:rFonts w:cs="Arial"/>
          <w:sz w:val="24"/>
          <w:lang w:val="en-US" w:eastAsia="en-US"/>
        </w:rPr>
        <w:t>At the end of each 4 week settlement period, the signed</w:t>
      </w:r>
      <w:r w:rsidR="0007090B">
        <w:rPr>
          <w:rFonts w:cs="Arial"/>
          <w:sz w:val="24"/>
          <w:lang w:val="en-US" w:eastAsia="en-US"/>
        </w:rPr>
        <w:t xml:space="preserve"> (electronic signature)</w:t>
      </w:r>
      <w:r w:rsidRPr="00F7124C">
        <w:rPr>
          <w:rFonts w:cs="Arial"/>
          <w:sz w:val="24"/>
          <w:lang w:val="en-US" w:eastAsia="en-US"/>
        </w:rPr>
        <w:t xml:space="preserve">, completed form will be </w:t>
      </w:r>
      <w:r w:rsidR="0007090B">
        <w:rPr>
          <w:rFonts w:cs="Arial"/>
          <w:sz w:val="24"/>
          <w:lang w:val="en-US" w:eastAsia="en-US"/>
        </w:rPr>
        <w:t>saved for review and monitoring by</w:t>
      </w:r>
      <w:r w:rsidRPr="00F7124C">
        <w:rPr>
          <w:rFonts w:cs="Arial"/>
          <w:sz w:val="24"/>
          <w:lang w:val="en-US" w:eastAsia="en-US"/>
        </w:rPr>
        <w:t xml:space="preserve"> the appropriate line manager.  </w:t>
      </w:r>
      <w:r w:rsidR="0007090B">
        <w:rPr>
          <w:rFonts w:cs="Arial"/>
          <w:sz w:val="24"/>
          <w:lang w:val="en-US" w:eastAsia="en-US"/>
        </w:rPr>
        <w:t xml:space="preserve">Electronic </w:t>
      </w:r>
      <w:r w:rsidRPr="00F7124C">
        <w:rPr>
          <w:rFonts w:cs="Arial"/>
          <w:sz w:val="24"/>
          <w:lang w:val="en-US" w:eastAsia="en-US"/>
        </w:rPr>
        <w:t>Form</w:t>
      </w:r>
      <w:r w:rsidR="0007090B">
        <w:rPr>
          <w:rFonts w:cs="Arial"/>
          <w:sz w:val="24"/>
          <w:lang w:val="en-US" w:eastAsia="en-US"/>
        </w:rPr>
        <w:t>s</w:t>
      </w:r>
      <w:r w:rsidRPr="00F7124C">
        <w:rPr>
          <w:rFonts w:cs="Arial"/>
          <w:sz w:val="24"/>
          <w:lang w:val="en-US" w:eastAsia="en-US"/>
        </w:rPr>
        <w:t xml:space="preserve"> 149(c) will be </w:t>
      </w:r>
      <w:r w:rsidR="0007090B">
        <w:rPr>
          <w:rFonts w:cs="Arial"/>
          <w:sz w:val="24"/>
          <w:lang w:val="en-US" w:eastAsia="en-US"/>
        </w:rPr>
        <w:t>archived/</w:t>
      </w:r>
      <w:r w:rsidRPr="00F7124C">
        <w:rPr>
          <w:rFonts w:cs="Arial"/>
          <w:sz w:val="24"/>
          <w:lang w:val="en-US" w:eastAsia="en-US"/>
        </w:rPr>
        <w:t>retained for 12 months by the Line Manager for reference purposes under the Working Time Directive.</w:t>
      </w:r>
    </w:p>
    <w:p w:rsidR="00F7124C" w:rsidRPr="00F7124C" w:rsidRDefault="00F7124C" w:rsidP="00F7124C">
      <w:pPr>
        <w:spacing w:line="240" w:lineRule="auto"/>
        <w:rPr>
          <w:rFonts w:cs="Arial"/>
          <w:sz w:val="24"/>
          <w:lang w:val="en-US" w:eastAsia="en-US"/>
        </w:rPr>
      </w:pPr>
    </w:p>
    <w:p w:rsidR="00576050" w:rsidRDefault="00576050" w:rsidP="00576050">
      <w:pPr>
        <w:rPr>
          <w:rStyle w:val="Hyperlink"/>
          <w:rFonts w:ascii="Arial Black" w:hAnsi="Arial Black" w:cs="Arial"/>
          <w:sz w:val="28"/>
          <w:szCs w:val="28"/>
        </w:rPr>
      </w:pPr>
      <w:r>
        <w:rPr>
          <w:rStyle w:val="Hyperlink"/>
          <w:rFonts w:ascii="Arial Black" w:hAnsi="Arial Black" w:cs="Arial"/>
          <w:sz w:val="28"/>
          <w:szCs w:val="28"/>
        </w:rPr>
        <w:t xml:space="preserve">Flexibility &amp; Expectations </w:t>
      </w:r>
      <w:r w:rsidR="00F7124C">
        <w:rPr>
          <w:rStyle w:val="Hyperlink"/>
          <w:rFonts w:ascii="Arial Black" w:hAnsi="Arial Black" w:cs="Arial"/>
          <w:sz w:val="28"/>
          <w:szCs w:val="28"/>
        </w:rPr>
        <w:t xml:space="preserve">of </w:t>
      </w:r>
      <w:r w:rsidR="00792560">
        <w:rPr>
          <w:rStyle w:val="Hyperlink"/>
          <w:rFonts w:ascii="Arial Black" w:hAnsi="Arial Black" w:cs="Arial"/>
          <w:sz w:val="28"/>
          <w:szCs w:val="28"/>
        </w:rPr>
        <w:t xml:space="preserve">Managers working the </w:t>
      </w:r>
      <w:r w:rsidR="00F7124C">
        <w:rPr>
          <w:rStyle w:val="Hyperlink"/>
          <w:rFonts w:ascii="Arial Black" w:hAnsi="Arial Black" w:cs="Arial"/>
          <w:sz w:val="28"/>
          <w:szCs w:val="28"/>
        </w:rPr>
        <w:t xml:space="preserve">Day Duty </w:t>
      </w:r>
      <w:r w:rsidR="00792560">
        <w:rPr>
          <w:rStyle w:val="Hyperlink"/>
          <w:rFonts w:ascii="Arial Black" w:hAnsi="Arial Black" w:cs="Arial"/>
          <w:sz w:val="28"/>
          <w:szCs w:val="28"/>
        </w:rPr>
        <w:t>System</w:t>
      </w:r>
    </w:p>
    <w:p w:rsidR="00576050" w:rsidRDefault="00576050" w:rsidP="00C01085">
      <w:pPr>
        <w:autoSpaceDE w:val="0"/>
        <w:autoSpaceDN w:val="0"/>
        <w:adjustRightInd w:val="0"/>
        <w:spacing w:line="240" w:lineRule="auto"/>
        <w:rPr>
          <w:sz w:val="24"/>
        </w:rPr>
      </w:pPr>
    </w:p>
    <w:p w:rsidR="00576050" w:rsidRPr="00576050" w:rsidRDefault="00F7124C" w:rsidP="00576050">
      <w:pPr>
        <w:tabs>
          <w:tab w:val="left" w:pos="709"/>
        </w:tabs>
        <w:spacing w:line="240" w:lineRule="auto"/>
        <w:ind w:left="709" w:hanging="709"/>
        <w:jc w:val="both"/>
        <w:rPr>
          <w:rFonts w:eastAsia="Calibri" w:cs="Arial"/>
          <w:sz w:val="24"/>
          <w:lang w:val="en-US" w:eastAsia="en-US"/>
        </w:rPr>
      </w:pPr>
      <w:r>
        <w:rPr>
          <w:rFonts w:eastAsia="Calibri" w:cs="Arial"/>
          <w:sz w:val="24"/>
          <w:lang w:val="en-US" w:eastAsia="en-US"/>
        </w:rPr>
        <w:t>4.1</w:t>
      </w:r>
      <w:r w:rsidR="00576050">
        <w:rPr>
          <w:rFonts w:eastAsia="Calibri" w:cs="Arial"/>
          <w:sz w:val="24"/>
          <w:lang w:val="en-US" w:eastAsia="en-US"/>
        </w:rPr>
        <w:tab/>
      </w:r>
      <w:r>
        <w:rPr>
          <w:rFonts w:eastAsia="Calibri" w:cs="Arial"/>
          <w:sz w:val="24"/>
          <w:lang w:val="en-US" w:eastAsia="en-US"/>
        </w:rPr>
        <w:t xml:space="preserve">Managerial positions, in particular the </w:t>
      </w:r>
      <w:r w:rsidR="00792560">
        <w:rPr>
          <w:rFonts w:eastAsia="Calibri" w:cs="Arial"/>
          <w:sz w:val="24"/>
          <w:lang w:val="en-US" w:eastAsia="en-US"/>
        </w:rPr>
        <w:t>Crew/</w:t>
      </w:r>
      <w:r w:rsidR="00576050">
        <w:rPr>
          <w:rFonts w:eastAsia="Calibri" w:cs="Arial"/>
          <w:sz w:val="24"/>
          <w:lang w:val="en-US" w:eastAsia="en-US"/>
        </w:rPr>
        <w:t>Watch</w:t>
      </w:r>
      <w:r w:rsidR="00576050" w:rsidRPr="00576050">
        <w:rPr>
          <w:rFonts w:eastAsia="Calibri" w:cs="Arial"/>
          <w:sz w:val="24"/>
          <w:lang w:val="en-US" w:eastAsia="en-US"/>
        </w:rPr>
        <w:t xml:space="preserve"> Manager</w:t>
      </w:r>
      <w:r>
        <w:rPr>
          <w:rFonts w:eastAsia="Calibri" w:cs="Arial"/>
          <w:sz w:val="24"/>
          <w:lang w:val="en-US" w:eastAsia="en-US"/>
        </w:rPr>
        <w:t xml:space="preserve"> role</w:t>
      </w:r>
      <w:r w:rsidR="00792560">
        <w:rPr>
          <w:rFonts w:eastAsia="Calibri" w:cs="Arial"/>
          <w:sz w:val="24"/>
          <w:lang w:val="en-US" w:eastAsia="en-US"/>
        </w:rPr>
        <w:t>s</w:t>
      </w:r>
      <w:r>
        <w:rPr>
          <w:rFonts w:eastAsia="Calibri" w:cs="Arial"/>
          <w:sz w:val="24"/>
          <w:lang w:val="en-US" w:eastAsia="en-US"/>
        </w:rPr>
        <w:t>, are</w:t>
      </w:r>
      <w:r w:rsidR="00576050" w:rsidRPr="00576050">
        <w:rPr>
          <w:rFonts w:eastAsia="Calibri" w:cs="Arial"/>
          <w:sz w:val="24"/>
          <w:lang w:val="en-US" w:eastAsia="en-US"/>
        </w:rPr>
        <w:t xml:space="preserve"> intrinsic to initial</w:t>
      </w:r>
      <w:r w:rsidR="00576050">
        <w:rPr>
          <w:rFonts w:eastAsia="Calibri" w:cs="Arial"/>
          <w:sz w:val="24"/>
          <w:lang w:val="en-US" w:eastAsia="en-US"/>
        </w:rPr>
        <w:t xml:space="preserve"> and ongoing</w:t>
      </w:r>
      <w:r w:rsidR="00576050" w:rsidRPr="00576050">
        <w:rPr>
          <w:rFonts w:eastAsia="Calibri" w:cs="Arial"/>
          <w:sz w:val="24"/>
          <w:lang w:val="en-US" w:eastAsia="en-US"/>
        </w:rPr>
        <w:t xml:space="preserve"> training of </w:t>
      </w:r>
      <w:r w:rsidR="00792560">
        <w:rPr>
          <w:rFonts w:eastAsia="Calibri" w:cs="Arial"/>
          <w:sz w:val="24"/>
          <w:lang w:val="en-US" w:eastAsia="en-US"/>
        </w:rPr>
        <w:t>firefighters</w:t>
      </w:r>
      <w:r w:rsidR="00576050" w:rsidRPr="00576050">
        <w:rPr>
          <w:rFonts w:eastAsia="Calibri" w:cs="Arial"/>
          <w:sz w:val="24"/>
          <w:lang w:val="en-US" w:eastAsia="en-US"/>
        </w:rPr>
        <w:t>.</w:t>
      </w:r>
    </w:p>
    <w:p w:rsidR="00576050" w:rsidRPr="00576050" w:rsidRDefault="00576050" w:rsidP="00576050">
      <w:pPr>
        <w:tabs>
          <w:tab w:val="left" w:pos="709"/>
          <w:tab w:val="left" w:pos="1560"/>
        </w:tabs>
        <w:spacing w:line="240" w:lineRule="auto"/>
        <w:ind w:left="709" w:hanging="709"/>
        <w:jc w:val="both"/>
        <w:rPr>
          <w:rFonts w:eastAsia="Calibri" w:cs="Arial"/>
          <w:sz w:val="24"/>
          <w:lang w:val="en-US" w:eastAsia="en-US"/>
        </w:rPr>
      </w:pPr>
    </w:p>
    <w:p w:rsidR="00576050" w:rsidRDefault="00F7124C" w:rsidP="00146724">
      <w:pPr>
        <w:tabs>
          <w:tab w:val="left" w:pos="709"/>
        </w:tabs>
        <w:autoSpaceDE w:val="0"/>
        <w:autoSpaceDN w:val="0"/>
        <w:adjustRightInd w:val="0"/>
        <w:spacing w:line="240" w:lineRule="auto"/>
        <w:ind w:left="709" w:hanging="709"/>
        <w:jc w:val="both"/>
        <w:rPr>
          <w:rFonts w:eastAsia="Calibri" w:cs="Arial"/>
          <w:sz w:val="24"/>
          <w:lang w:val="en-US" w:eastAsia="en-US"/>
        </w:rPr>
      </w:pPr>
      <w:r>
        <w:rPr>
          <w:rFonts w:eastAsia="Calibri" w:cs="Arial"/>
          <w:sz w:val="24"/>
          <w:lang w:val="en-US" w:eastAsia="en-US"/>
        </w:rPr>
        <w:t>4.2</w:t>
      </w:r>
      <w:r w:rsidR="00576050" w:rsidRPr="00576050">
        <w:rPr>
          <w:rFonts w:eastAsia="Calibri" w:cs="Arial"/>
          <w:sz w:val="24"/>
          <w:lang w:val="en-US" w:eastAsia="en-US"/>
        </w:rPr>
        <w:tab/>
        <w:t xml:space="preserve">The workforce within </w:t>
      </w:r>
      <w:r>
        <w:rPr>
          <w:rFonts w:eastAsia="Calibri" w:cs="Arial"/>
          <w:sz w:val="24"/>
          <w:lang w:val="en-US" w:eastAsia="en-US"/>
        </w:rPr>
        <w:t xml:space="preserve">CFRS is predominantly </w:t>
      </w:r>
      <w:r w:rsidR="00792560">
        <w:rPr>
          <w:rFonts w:eastAsia="Calibri" w:cs="Arial"/>
          <w:sz w:val="24"/>
          <w:lang w:val="en-US" w:eastAsia="en-US"/>
        </w:rPr>
        <w:t>‘</w:t>
      </w:r>
      <w:r>
        <w:rPr>
          <w:rFonts w:eastAsia="Calibri" w:cs="Arial"/>
          <w:sz w:val="24"/>
          <w:lang w:val="en-US" w:eastAsia="en-US"/>
        </w:rPr>
        <w:t>o</w:t>
      </w:r>
      <w:r w:rsidR="00576050" w:rsidRPr="00576050">
        <w:rPr>
          <w:rFonts w:eastAsia="Calibri" w:cs="Arial"/>
          <w:sz w:val="24"/>
          <w:lang w:val="en-US" w:eastAsia="en-US"/>
        </w:rPr>
        <w:t>n-</w:t>
      </w:r>
      <w:r>
        <w:rPr>
          <w:rFonts w:eastAsia="Calibri" w:cs="Arial"/>
          <w:sz w:val="24"/>
          <w:lang w:val="en-US" w:eastAsia="en-US"/>
        </w:rPr>
        <w:t>c</w:t>
      </w:r>
      <w:r w:rsidR="00576050" w:rsidRPr="00576050">
        <w:rPr>
          <w:rFonts w:eastAsia="Calibri" w:cs="Arial"/>
          <w:sz w:val="24"/>
          <w:lang w:val="en-US" w:eastAsia="en-US"/>
        </w:rPr>
        <w:t>all</w:t>
      </w:r>
      <w:r w:rsidR="00792560">
        <w:rPr>
          <w:rFonts w:eastAsia="Calibri" w:cs="Arial"/>
          <w:sz w:val="24"/>
          <w:lang w:val="en-US" w:eastAsia="en-US"/>
        </w:rPr>
        <w:t>’</w:t>
      </w:r>
      <w:r w:rsidR="00576050" w:rsidRPr="00576050">
        <w:rPr>
          <w:rFonts w:eastAsia="Calibri" w:cs="Arial"/>
          <w:sz w:val="24"/>
          <w:lang w:val="en-US" w:eastAsia="en-US"/>
        </w:rPr>
        <w:t>. Therefore, there is a requirement to deliver training at times that are specific to staff working the on-call duty system. This will include weekday nights and weekends. The</w:t>
      </w:r>
      <w:r w:rsidR="00576050">
        <w:rPr>
          <w:rFonts w:eastAsia="Calibri" w:cs="Arial"/>
          <w:sz w:val="24"/>
          <w:lang w:val="en-US" w:eastAsia="en-US"/>
        </w:rPr>
        <w:t xml:space="preserve"> Service expects all </w:t>
      </w:r>
      <w:r>
        <w:rPr>
          <w:rFonts w:eastAsia="Calibri" w:cs="Arial"/>
          <w:sz w:val="24"/>
          <w:lang w:val="en-US" w:eastAsia="en-US"/>
        </w:rPr>
        <w:t>Day Duty</w:t>
      </w:r>
      <w:r w:rsidR="00576050">
        <w:rPr>
          <w:rFonts w:eastAsia="Calibri" w:cs="Arial"/>
          <w:sz w:val="24"/>
          <w:lang w:val="en-US" w:eastAsia="en-US"/>
        </w:rPr>
        <w:t xml:space="preserve"> </w:t>
      </w:r>
      <w:r w:rsidR="00792560">
        <w:rPr>
          <w:rFonts w:eastAsia="Calibri" w:cs="Arial"/>
          <w:sz w:val="24"/>
          <w:lang w:val="en-US" w:eastAsia="en-US"/>
        </w:rPr>
        <w:t xml:space="preserve">Crew/Watch </w:t>
      </w:r>
      <w:r w:rsidR="00576050">
        <w:rPr>
          <w:rFonts w:eastAsia="Calibri" w:cs="Arial"/>
          <w:sz w:val="24"/>
          <w:lang w:val="en-US" w:eastAsia="en-US"/>
        </w:rPr>
        <w:t>Managers to provide flexibility within the ‘Day Duty’ Flexi Scheme</w:t>
      </w:r>
      <w:r w:rsidR="00576050" w:rsidRPr="00576050">
        <w:rPr>
          <w:rFonts w:eastAsia="Calibri" w:cs="Arial"/>
          <w:sz w:val="24"/>
          <w:lang w:val="en-US" w:eastAsia="en-US"/>
        </w:rPr>
        <w:t xml:space="preserve"> to ensure training can be delivered during the identified </w:t>
      </w:r>
      <w:r>
        <w:rPr>
          <w:rFonts w:eastAsia="Calibri" w:cs="Arial"/>
          <w:sz w:val="24"/>
          <w:lang w:val="en-US" w:eastAsia="en-US"/>
        </w:rPr>
        <w:t xml:space="preserve">on-call station training </w:t>
      </w:r>
      <w:r w:rsidR="00576050" w:rsidRPr="00576050">
        <w:rPr>
          <w:rFonts w:eastAsia="Calibri" w:cs="Arial"/>
          <w:sz w:val="24"/>
          <w:lang w:val="en-US" w:eastAsia="en-US"/>
        </w:rPr>
        <w:t>periods.</w:t>
      </w:r>
    </w:p>
    <w:p w:rsidR="00576050" w:rsidRDefault="00576050" w:rsidP="00576050">
      <w:pPr>
        <w:tabs>
          <w:tab w:val="left" w:pos="709"/>
        </w:tabs>
        <w:autoSpaceDE w:val="0"/>
        <w:autoSpaceDN w:val="0"/>
        <w:adjustRightInd w:val="0"/>
        <w:spacing w:line="240" w:lineRule="auto"/>
        <w:ind w:left="709" w:hanging="709"/>
        <w:rPr>
          <w:sz w:val="24"/>
        </w:rPr>
      </w:pPr>
    </w:p>
    <w:p w:rsidR="00576050" w:rsidRDefault="00F7124C" w:rsidP="00F7124C">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4.3</w:t>
      </w:r>
      <w:r w:rsidR="00576050">
        <w:rPr>
          <w:rFonts w:eastAsia="Calibri" w:cs="Arial"/>
          <w:sz w:val="24"/>
          <w:lang w:val="en-US" w:eastAsia="en-US"/>
        </w:rPr>
        <w:tab/>
      </w:r>
      <w:r w:rsidR="00576050" w:rsidRPr="00576050">
        <w:rPr>
          <w:rFonts w:eastAsia="Calibri" w:cs="Arial"/>
          <w:sz w:val="24"/>
          <w:lang w:val="en-US" w:eastAsia="en-US"/>
        </w:rPr>
        <w:t xml:space="preserve">It is a </w:t>
      </w:r>
      <w:r w:rsidR="00146724">
        <w:rPr>
          <w:rFonts w:eastAsia="Calibri" w:cs="Arial"/>
          <w:sz w:val="24"/>
          <w:lang w:val="en-US" w:eastAsia="en-US"/>
        </w:rPr>
        <w:t xml:space="preserve">particular </w:t>
      </w:r>
      <w:r w:rsidR="00576050" w:rsidRPr="00576050">
        <w:rPr>
          <w:rFonts w:eastAsia="Calibri" w:cs="Arial"/>
          <w:sz w:val="24"/>
          <w:lang w:val="en-US" w:eastAsia="en-US"/>
        </w:rPr>
        <w:t xml:space="preserve">requirement of the </w:t>
      </w:r>
      <w:r w:rsidR="00146724">
        <w:rPr>
          <w:rFonts w:eastAsia="Calibri" w:cs="Arial"/>
          <w:sz w:val="24"/>
          <w:lang w:val="en-US" w:eastAsia="en-US"/>
        </w:rPr>
        <w:t xml:space="preserve">Operational Training Department (OTD) ‘Day Duty’ system </w:t>
      </w:r>
      <w:r w:rsidR="00792560">
        <w:rPr>
          <w:rFonts w:eastAsia="Calibri" w:cs="Arial"/>
          <w:sz w:val="24"/>
          <w:lang w:val="en-US" w:eastAsia="en-US"/>
        </w:rPr>
        <w:t>Crew and Watch Managers’</w:t>
      </w:r>
      <w:r w:rsidR="00146724">
        <w:rPr>
          <w:rFonts w:eastAsia="Calibri" w:cs="Arial"/>
          <w:sz w:val="24"/>
          <w:lang w:val="en-US" w:eastAsia="en-US"/>
        </w:rPr>
        <w:t xml:space="preserve"> </w:t>
      </w:r>
      <w:r w:rsidR="00576050" w:rsidRPr="00576050">
        <w:rPr>
          <w:rFonts w:eastAsia="Calibri" w:cs="Arial"/>
          <w:sz w:val="24"/>
          <w:lang w:val="en-US" w:eastAsia="en-US"/>
        </w:rPr>
        <w:t xml:space="preserve">role that </w:t>
      </w:r>
      <w:r w:rsidR="00146724">
        <w:rPr>
          <w:rFonts w:eastAsia="Calibri" w:cs="Arial"/>
          <w:sz w:val="24"/>
          <w:lang w:val="en-US" w:eastAsia="en-US"/>
        </w:rPr>
        <w:t>they</w:t>
      </w:r>
      <w:r w:rsidR="00576050" w:rsidRPr="00576050">
        <w:rPr>
          <w:rFonts w:eastAsia="Calibri" w:cs="Arial"/>
          <w:sz w:val="24"/>
          <w:lang w:val="en-US" w:eastAsia="en-US"/>
        </w:rPr>
        <w:t xml:space="preserve"> work flexibly</w:t>
      </w:r>
      <w:r w:rsidR="00146724">
        <w:rPr>
          <w:rFonts w:eastAsia="Calibri" w:cs="Arial"/>
          <w:sz w:val="24"/>
          <w:lang w:val="en-US" w:eastAsia="en-US"/>
        </w:rPr>
        <w:t>, including weekend working</w:t>
      </w:r>
      <w:r w:rsidR="00576050" w:rsidRPr="00576050">
        <w:rPr>
          <w:rFonts w:eastAsia="Calibri" w:cs="Arial"/>
          <w:sz w:val="24"/>
          <w:lang w:val="en-US" w:eastAsia="en-US"/>
        </w:rPr>
        <w:t xml:space="preserve">. All </w:t>
      </w:r>
      <w:r w:rsidR="00146724">
        <w:rPr>
          <w:rFonts w:eastAsia="Calibri" w:cs="Arial"/>
          <w:sz w:val="24"/>
          <w:lang w:val="en-US" w:eastAsia="en-US"/>
        </w:rPr>
        <w:t xml:space="preserve">‘Day Duty’ </w:t>
      </w:r>
      <w:r w:rsidR="00792560">
        <w:rPr>
          <w:rFonts w:eastAsia="Calibri" w:cs="Arial"/>
          <w:sz w:val="24"/>
          <w:lang w:val="en-US" w:eastAsia="en-US"/>
        </w:rPr>
        <w:t>S</w:t>
      </w:r>
      <w:r w:rsidR="00146724">
        <w:rPr>
          <w:rFonts w:eastAsia="Calibri" w:cs="Arial"/>
          <w:sz w:val="24"/>
          <w:lang w:val="en-US" w:eastAsia="en-US"/>
        </w:rPr>
        <w:t>ystem managers</w:t>
      </w:r>
      <w:r w:rsidR="00576050" w:rsidRPr="00576050">
        <w:rPr>
          <w:rFonts w:eastAsia="Calibri" w:cs="Arial"/>
          <w:sz w:val="24"/>
          <w:lang w:val="en-US" w:eastAsia="en-US"/>
        </w:rPr>
        <w:t xml:space="preserve"> working</w:t>
      </w:r>
      <w:r w:rsidR="00146724">
        <w:rPr>
          <w:rFonts w:eastAsia="Calibri" w:cs="Arial"/>
          <w:sz w:val="24"/>
          <w:lang w:val="en-US" w:eastAsia="en-US"/>
        </w:rPr>
        <w:t xml:space="preserve"> within the OTD</w:t>
      </w:r>
      <w:r w:rsidR="00576050" w:rsidRPr="00576050">
        <w:rPr>
          <w:rFonts w:eastAsia="Calibri" w:cs="Arial"/>
          <w:sz w:val="24"/>
          <w:lang w:val="en-US" w:eastAsia="en-US"/>
        </w:rPr>
        <w:t xml:space="preserve"> will make themselves available for a minimum</w:t>
      </w:r>
      <w:r w:rsidR="00146724">
        <w:rPr>
          <w:rFonts w:eastAsia="Calibri" w:cs="Arial"/>
          <w:sz w:val="24"/>
          <w:lang w:val="en-US" w:eastAsia="en-US"/>
        </w:rPr>
        <w:t xml:space="preserve"> of</w:t>
      </w:r>
      <w:r w:rsidR="00576050" w:rsidRPr="00576050">
        <w:rPr>
          <w:rFonts w:eastAsia="Calibri" w:cs="Arial"/>
          <w:sz w:val="24"/>
          <w:lang w:val="en-US" w:eastAsia="en-US"/>
        </w:rPr>
        <w:t xml:space="preserve"> 10 weekend days</w:t>
      </w:r>
      <w:r w:rsidR="00792560">
        <w:rPr>
          <w:rFonts w:eastAsia="Calibri" w:cs="Arial"/>
          <w:sz w:val="24"/>
          <w:lang w:val="en-US" w:eastAsia="en-US"/>
        </w:rPr>
        <w:t xml:space="preserve"> over the annual year</w:t>
      </w:r>
      <w:r w:rsidR="00576050" w:rsidRPr="00576050">
        <w:rPr>
          <w:rFonts w:eastAsia="Calibri" w:cs="Arial"/>
          <w:sz w:val="24"/>
          <w:lang w:val="en-US" w:eastAsia="en-US"/>
        </w:rPr>
        <w:t xml:space="preserve">, </w:t>
      </w:r>
      <w:r w:rsidR="00146724">
        <w:rPr>
          <w:rFonts w:eastAsia="Calibri" w:cs="Arial"/>
          <w:sz w:val="24"/>
          <w:lang w:val="en-US" w:eastAsia="en-US"/>
        </w:rPr>
        <w:t>assisting and delivering training courses.</w:t>
      </w:r>
      <w:r w:rsidR="00576050" w:rsidRPr="00576050">
        <w:rPr>
          <w:rFonts w:eastAsia="Calibri" w:cs="Arial"/>
          <w:sz w:val="24"/>
          <w:lang w:val="en-US" w:eastAsia="en-US"/>
        </w:rPr>
        <w:t xml:space="preserve"> Additionally </w:t>
      </w:r>
      <w:r w:rsidR="00146724">
        <w:rPr>
          <w:rFonts w:eastAsia="Calibri" w:cs="Arial"/>
          <w:sz w:val="24"/>
          <w:lang w:val="en-US" w:eastAsia="en-US"/>
        </w:rPr>
        <w:t>these staff</w:t>
      </w:r>
      <w:r w:rsidR="00576050" w:rsidRPr="00576050">
        <w:rPr>
          <w:rFonts w:eastAsia="Calibri" w:cs="Arial"/>
          <w:sz w:val="24"/>
          <w:lang w:val="en-US" w:eastAsia="en-US"/>
        </w:rPr>
        <w:t xml:space="preserve"> will make themselves available for</w:t>
      </w:r>
      <w:r w:rsidR="00146724">
        <w:rPr>
          <w:rFonts w:eastAsia="Calibri" w:cs="Arial"/>
          <w:sz w:val="24"/>
          <w:lang w:val="en-US" w:eastAsia="en-US"/>
        </w:rPr>
        <w:t xml:space="preserve"> an average of</w:t>
      </w:r>
      <w:r w:rsidR="00576050" w:rsidRPr="00576050">
        <w:rPr>
          <w:rFonts w:eastAsia="Calibri" w:cs="Arial"/>
          <w:sz w:val="24"/>
          <w:lang w:val="en-US" w:eastAsia="en-US"/>
        </w:rPr>
        <w:t xml:space="preserve"> 2 </w:t>
      </w:r>
      <w:r w:rsidR="00146724">
        <w:rPr>
          <w:rFonts w:eastAsia="Calibri" w:cs="Arial"/>
          <w:sz w:val="24"/>
          <w:lang w:val="en-US" w:eastAsia="en-US"/>
        </w:rPr>
        <w:t>o</w:t>
      </w:r>
      <w:r w:rsidR="00576050" w:rsidRPr="00576050">
        <w:rPr>
          <w:rFonts w:eastAsia="Calibri" w:cs="Arial"/>
          <w:sz w:val="24"/>
          <w:lang w:val="en-US" w:eastAsia="en-US"/>
        </w:rPr>
        <w:t>n-</w:t>
      </w:r>
      <w:r w:rsidR="00146724">
        <w:rPr>
          <w:rFonts w:eastAsia="Calibri" w:cs="Arial"/>
          <w:sz w:val="24"/>
          <w:lang w:val="en-US" w:eastAsia="en-US"/>
        </w:rPr>
        <w:t xml:space="preserve">call training nights </w:t>
      </w:r>
      <w:r w:rsidR="00576050" w:rsidRPr="00576050">
        <w:rPr>
          <w:rFonts w:eastAsia="Calibri" w:cs="Arial"/>
          <w:sz w:val="24"/>
          <w:lang w:val="en-US" w:eastAsia="en-US"/>
        </w:rPr>
        <w:t xml:space="preserve">per week, (excluding leave periods or sickness). This is to ensure that weekday evening training for on-call staff is supported appropriately. </w:t>
      </w:r>
    </w:p>
    <w:p w:rsidR="00146724" w:rsidRDefault="00146724" w:rsidP="00F7124C">
      <w:pPr>
        <w:tabs>
          <w:tab w:val="left" w:pos="709"/>
          <w:tab w:val="left" w:pos="1560"/>
        </w:tabs>
        <w:spacing w:line="240" w:lineRule="auto"/>
        <w:ind w:left="709" w:hanging="709"/>
        <w:jc w:val="both"/>
        <w:rPr>
          <w:rFonts w:eastAsia="Calibri" w:cs="Arial"/>
          <w:sz w:val="24"/>
          <w:lang w:val="en-US" w:eastAsia="en-US"/>
        </w:rPr>
      </w:pPr>
    </w:p>
    <w:p w:rsidR="00146724" w:rsidRPr="00576050" w:rsidRDefault="00146724" w:rsidP="00F7124C">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4.4</w:t>
      </w:r>
      <w:r>
        <w:rPr>
          <w:rFonts w:eastAsia="Calibri" w:cs="Arial"/>
          <w:sz w:val="24"/>
          <w:lang w:val="en-US" w:eastAsia="en-US"/>
        </w:rPr>
        <w:tab/>
        <w:t xml:space="preserve">All other non OTD based </w:t>
      </w:r>
      <w:r w:rsidR="00792560">
        <w:rPr>
          <w:rFonts w:eastAsia="Calibri" w:cs="Arial"/>
          <w:sz w:val="24"/>
          <w:lang w:val="en-US" w:eastAsia="en-US"/>
        </w:rPr>
        <w:t>Day Duty S</w:t>
      </w:r>
      <w:r>
        <w:rPr>
          <w:rFonts w:eastAsia="Calibri" w:cs="Arial"/>
          <w:sz w:val="24"/>
          <w:lang w:val="en-US" w:eastAsia="en-US"/>
        </w:rPr>
        <w:t xml:space="preserve">ystem </w:t>
      </w:r>
      <w:r w:rsidR="00792560">
        <w:rPr>
          <w:rFonts w:eastAsia="Calibri" w:cs="Arial"/>
          <w:sz w:val="24"/>
          <w:lang w:val="en-US" w:eastAsia="en-US"/>
        </w:rPr>
        <w:t xml:space="preserve">Crew/Watch Managers </w:t>
      </w:r>
      <w:r>
        <w:rPr>
          <w:rFonts w:eastAsia="Calibri" w:cs="Arial"/>
          <w:sz w:val="24"/>
          <w:lang w:val="en-US" w:eastAsia="en-US"/>
        </w:rPr>
        <w:t>will be expected to work flexibly and assist in the delivery of training at on-call stations d</w:t>
      </w:r>
      <w:r w:rsidR="00792560">
        <w:rPr>
          <w:rFonts w:eastAsia="Calibri" w:cs="Arial"/>
          <w:sz w:val="24"/>
          <w:lang w:val="en-US" w:eastAsia="en-US"/>
        </w:rPr>
        <w:t xml:space="preserve">uring evenings, Monday-Thursday, averaging 1 training night commitment per week </w:t>
      </w:r>
      <w:r w:rsidR="00792560" w:rsidRPr="00576050">
        <w:rPr>
          <w:rFonts w:eastAsia="Calibri" w:cs="Arial"/>
          <w:sz w:val="24"/>
          <w:lang w:val="en-US" w:eastAsia="en-US"/>
        </w:rPr>
        <w:t>(excluding leave periods or sickness)</w:t>
      </w:r>
      <w:r w:rsidR="00792560">
        <w:rPr>
          <w:rFonts w:eastAsia="Calibri" w:cs="Arial"/>
          <w:sz w:val="24"/>
          <w:lang w:val="en-US" w:eastAsia="en-US"/>
        </w:rPr>
        <w:t>.</w:t>
      </w:r>
    </w:p>
    <w:p w:rsidR="00576050" w:rsidRPr="00576050" w:rsidRDefault="00576050" w:rsidP="00F7124C">
      <w:pPr>
        <w:tabs>
          <w:tab w:val="left" w:pos="709"/>
          <w:tab w:val="left" w:pos="1560"/>
        </w:tabs>
        <w:spacing w:line="240" w:lineRule="auto"/>
        <w:ind w:left="709" w:hanging="709"/>
        <w:jc w:val="both"/>
        <w:rPr>
          <w:rFonts w:eastAsia="Calibri" w:cs="Arial"/>
          <w:sz w:val="24"/>
          <w:lang w:val="en-US" w:eastAsia="en-US"/>
        </w:rPr>
      </w:pPr>
    </w:p>
    <w:p w:rsidR="00576050" w:rsidRPr="00576050" w:rsidRDefault="00146724" w:rsidP="00F7124C">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4.5</w:t>
      </w:r>
      <w:r w:rsidR="00576050" w:rsidRPr="00576050">
        <w:rPr>
          <w:rFonts w:eastAsia="Calibri" w:cs="Arial"/>
          <w:sz w:val="24"/>
          <w:lang w:val="en-US" w:eastAsia="en-US"/>
        </w:rPr>
        <w:tab/>
        <w:t xml:space="preserve">Through the flexible working arrangements, additional </w:t>
      </w:r>
      <w:r w:rsidR="002D6829">
        <w:rPr>
          <w:rFonts w:eastAsia="Calibri" w:cs="Arial"/>
          <w:sz w:val="24"/>
          <w:lang w:val="en-US" w:eastAsia="en-US"/>
        </w:rPr>
        <w:t>training commitments</w:t>
      </w:r>
      <w:r w:rsidR="00576050" w:rsidRPr="00576050">
        <w:rPr>
          <w:rFonts w:eastAsia="Calibri" w:cs="Arial"/>
          <w:sz w:val="24"/>
          <w:lang w:val="en-US" w:eastAsia="en-US"/>
        </w:rPr>
        <w:t xml:space="preserve"> may be worked with prior agreement with Line Managers. </w:t>
      </w:r>
    </w:p>
    <w:p w:rsidR="00576050" w:rsidRPr="00576050" w:rsidRDefault="00576050" w:rsidP="00F7124C">
      <w:pPr>
        <w:tabs>
          <w:tab w:val="left" w:pos="709"/>
          <w:tab w:val="left" w:pos="1560"/>
        </w:tabs>
        <w:spacing w:line="240" w:lineRule="auto"/>
        <w:ind w:left="709" w:hanging="709"/>
        <w:jc w:val="both"/>
        <w:rPr>
          <w:rFonts w:eastAsia="Calibri" w:cs="Arial"/>
          <w:sz w:val="24"/>
          <w:lang w:val="en-US" w:eastAsia="en-US"/>
        </w:rPr>
      </w:pPr>
    </w:p>
    <w:p w:rsidR="0007090B" w:rsidRDefault="0007090B" w:rsidP="00C01085">
      <w:pPr>
        <w:spacing w:line="240" w:lineRule="auto"/>
      </w:pPr>
    </w:p>
    <w:p w:rsidR="00C01085" w:rsidRDefault="008261EF" w:rsidP="00C01085">
      <w:pPr>
        <w:spacing w:line="240" w:lineRule="auto"/>
        <w:rPr>
          <w:rStyle w:val="Hyperlink"/>
          <w:rFonts w:ascii="Arial Black" w:hAnsi="Arial Black" w:cs="Arial"/>
          <w:color w:val="0082AA"/>
          <w:sz w:val="28"/>
          <w:szCs w:val="28"/>
        </w:rPr>
      </w:pPr>
      <w:hyperlink r:id="rId12" w:tgtFrame="_new" w:tooltip="View this document (eLibrary ref #52402)" w:history="1">
        <w:r w:rsidR="00B313D6">
          <w:rPr>
            <w:rStyle w:val="Hyperlink"/>
            <w:rFonts w:ascii="Arial Black" w:hAnsi="Arial Black" w:cs="Arial"/>
            <w:color w:val="0082AA"/>
            <w:sz w:val="28"/>
            <w:szCs w:val="28"/>
          </w:rPr>
          <w:t>Annual Leave &amp; Public Holiday Entitlement</w:t>
        </w:r>
      </w:hyperlink>
    </w:p>
    <w:p w:rsidR="00B313D6" w:rsidRDefault="00B313D6" w:rsidP="00C01085">
      <w:pPr>
        <w:spacing w:line="240" w:lineRule="auto"/>
        <w:rPr>
          <w:rStyle w:val="Hyperlink"/>
          <w:rFonts w:ascii="Arial Black" w:hAnsi="Arial Black" w:cs="Arial"/>
          <w:color w:val="0082AA"/>
          <w:sz w:val="28"/>
          <w:szCs w:val="28"/>
        </w:rPr>
      </w:pPr>
    </w:p>
    <w:p w:rsidR="006A1D32" w:rsidRPr="00792560" w:rsidRDefault="006A1D32" w:rsidP="00792560">
      <w:pPr>
        <w:pStyle w:val="ListParagraph"/>
        <w:numPr>
          <w:ilvl w:val="1"/>
          <w:numId w:val="14"/>
        </w:numPr>
        <w:tabs>
          <w:tab w:val="num" w:pos="709"/>
        </w:tabs>
        <w:ind w:left="709" w:hanging="709"/>
        <w:rPr>
          <w:rFonts w:cs="Arial"/>
          <w:sz w:val="24"/>
          <w:lang w:val="en-US" w:eastAsia="en-US"/>
        </w:rPr>
      </w:pPr>
      <w:r w:rsidRPr="00792560">
        <w:rPr>
          <w:rFonts w:cs="Arial"/>
          <w:sz w:val="24"/>
          <w:lang w:val="en-US" w:eastAsia="en-US"/>
        </w:rPr>
        <w:t>Annual leave will run from 1 January to 31 December for all personnel and leave must be taken during the year.  In exceptional cases leave may, with the approval of a Group Manager, be carried forward into the next year.  This will not be deemed to apply in normal maternity leave or long term sickness absence circumstances where arrangements should be discussed with your operational manager. Personnel on modified duties, where possible, will take this leave in their period of modified duties before returning to full Operational duties.</w:t>
      </w:r>
    </w:p>
    <w:p w:rsidR="006A1D32" w:rsidRPr="006A1D32" w:rsidRDefault="006A1D32" w:rsidP="006A1D32">
      <w:pPr>
        <w:rPr>
          <w:rFonts w:cs="Arial"/>
          <w:sz w:val="24"/>
          <w:lang w:val="en-US" w:eastAsia="en-US"/>
        </w:rPr>
      </w:pPr>
    </w:p>
    <w:p w:rsidR="00B313D6" w:rsidRPr="00B313D6" w:rsidRDefault="00792560" w:rsidP="00792560">
      <w:pPr>
        <w:spacing w:line="240" w:lineRule="auto"/>
        <w:ind w:left="709" w:hanging="709"/>
        <w:rPr>
          <w:rFonts w:cs="Arial"/>
          <w:sz w:val="24"/>
          <w:lang w:val="en-US" w:eastAsia="en-US"/>
        </w:rPr>
      </w:pPr>
      <w:r>
        <w:rPr>
          <w:rFonts w:cs="Arial"/>
          <w:sz w:val="24"/>
          <w:lang w:val="en-US" w:eastAsia="en-US"/>
        </w:rPr>
        <w:t>5.2</w:t>
      </w:r>
      <w:r>
        <w:rPr>
          <w:rFonts w:cs="Arial"/>
          <w:sz w:val="24"/>
          <w:lang w:val="en-US" w:eastAsia="en-US"/>
        </w:rPr>
        <w:tab/>
      </w:r>
      <w:r w:rsidR="00B313D6" w:rsidRPr="00B313D6">
        <w:rPr>
          <w:rFonts w:cs="Arial"/>
          <w:sz w:val="24"/>
          <w:lang w:val="en-US" w:eastAsia="en-US"/>
        </w:rPr>
        <w:t xml:space="preserve">The leave entitlement of an employee who joins or leaves the Service, or attains five years continuous service, is proportionate to the employee’s service in that year. </w:t>
      </w:r>
    </w:p>
    <w:p w:rsidR="00B313D6" w:rsidRPr="00B313D6" w:rsidRDefault="00B313D6" w:rsidP="00B313D6">
      <w:pPr>
        <w:tabs>
          <w:tab w:val="num" w:pos="720"/>
        </w:tabs>
        <w:spacing w:line="240" w:lineRule="auto"/>
        <w:rPr>
          <w:rFonts w:cs="Arial"/>
          <w:sz w:val="24"/>
          <w:lang w:val="en-US" w:eastAsia="en-US"/>
        </w:rPr>
      </w:pPr>
    </w:p>
    <w:p w:rsidR="00480D7F" w:rsidRDefault="00792560" w:rsidP="006A1D32">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5</w:t>
      </w:r>
      <w:r w:rsidR="00CE0714">
        <w:rPr>
          <w:rFonts w:eastAsia="Calibri" w:cs="Arial"/>
          <w:sz w:val="24"/>
          <w:lang w:val="en-US" w:eastAsia="en-US"/>
        </w:rPr>
        <w:t>.3</w:t>
      </w:r>
      <w:r w:rsidR="00CE0714">
        <w:rPr>
          <w:rFonts w:eastAsia="Calibri" w:cs="Arial"/>
          <w:sz w:val="24"/>
          <w:lang w:val="en-US" w:eastAsia="en-US"/>
        </w:rPr>
        <w:tab/>
      </w:r>
      <w:r w:rsidR="00CE0714" w:rsidRPr="00CE0714">
        <w:rPr>
          <w:rFonts w:eastAsia="Calibri" w:cs="Arial"/>
          <w:sz w:val="24"/>
          <w:lang w:val="en-US" w:eastAsia="en-US"/>
        </w:rPr>
        <w:t>Leave entitlement is in accordance with Grey Book</w:t>
      </w:r>
      <w:r w:rsidR="00480D7F">
        <w:rPr>
          <w:rFonts w:eastAsia="Calibri" w:cs="Arial"/>
          <w:sz w:val="24"/>
          <w:lang w:val="en-US" w:eastAsia="en-US"/>
        </w:rPr>
        <w:t>:</w:t>
      </w:r>
    </w:p>
    <w:p w:rsidR="00480D7F" w:rsidRDefault="00480D7F" w:rsidP="006A1D32">
      <w:pPr>
        <w:tabs>
          <w:tab w:val="left" w:pos="709"/>
          <w:tab w:val="left" w:pos="1560"/>
        </w:tabs>
        <w:spacing w:line="240" w:lineRule="auto"/>
        <w:ind w:left="709" w:hanging="709"/>
        <w:jc w:val="both"/>
        <w:rPr>
          <w:rFonts w:eastAsia="Calibri" w:cs="Arial"/>
          <w:sz w:val="24"/>
          <w:lang w:val="en-US" w:eastAsia="en-US"/>
        </w:rPr>
      </w:pPr>
    </w:p>
    <w:p w:rsidR="00480D7F" w:rsidRDefault="00480D7F" w:rsidP="00480D7F">
      <w:pPr>
        <w:pStyle w:val="ListParagraph"/>
        <w:numPr>
          <w:ilvl w:val="0"/>
          <w:numId w:val="12"/>
        </w:numPr>
        <w:tabs>
          <w:tab w:val="left" w:pos="709"/>
          <w:tab w:val="left" w:pos="1560"/>
        </w:tabs>
        <w:spacing w:line="240" w:lineRule="auto"/>
        <w:jc w:val="both"/>
        <w:rPr>
          <w:rFonts w:eastAsia="Calibri" w:cs="Arial"/>
          <w:sz w:val="24"/>
          <w:lang w:val="en-US" w:eastAsia="en-US"/>
        </w:rPr>
      </w:pPr>
      <w:r>
        <w:rPr>
          <w:rFonts w:eastAsia="Calibri" w:cs="Arial"/>
          <w:sz w:val="24"/>
          <w:lang w:val="en-US" w:eastAsia="en-US"/>
        </w:rPr>
        <w:t>25 Scale A</w:t>
      </w:r>
    </w:p>
    <w:p w:rsidR="00480D7F" w:rsidRDefault="00480D7F" w:rsidP="00480D7F">
      <w:pPr>
        <w:pStyle w:val="ListParagraph"/>
        <w:numPr>
          <w:ilvl w:val="0"/>
          <w:numId w:val="12"/>
        </w:numPr>
        <w:tabs>
          <w:tab w:val="left" w:pos="709"/>
          <w:tab w:val="left" w:pos="1560"/>
        </w:tabs>
        <w:spacing w:line="240" w:lineRule="auto"/>
        <w:jc w:val="both"/>
        <w:rPr>
          <w:rFonts w:eastAsia="Calibri" w:cs="Arial"/>
          <w:sz w:val="24"/>
          <w:lang w:val="en-US" w:eastAsia="en-US"/>
        </w:rPr>
      </w:pPr>
      <w:r>
        <w:rPr>
          <w:rFonts w:eastAsia="Calibri" w:cs="Arial"/>
          <w:sz w:val="24"/>
          <w:lang w:val="en-US" w:eastAsia="en-US"/>
        </w:rPr>
        <w:t>5 Scale B</w:t>
      </w:r>
    </w:p>
    <w:p w:rsidR="00480D7F" w:rsidRDefault="00480D7F" w:rsidP="00480D7F">
      <w:pPr>
        <w:pStyle w:val="ListParagraph"/>
        <w:numPr>
          <w:ilvl w:val="0"/>
          <w:numId w:val="12"/>
        </w:numPr>
        <w:tabs>
          <w:tab w:val="left" w:pos="709"/>
          <w:tab w:val="left" w:pos="1560"/>
        </w:tabs>
        <w:spacing w:line="240" w:lineRule="auto"/>
        <w:jc w:val="both"/>
        <w:rPr>
          <w:rFonts w:eastAsia="Calibri" w:cs="Arial"/>
          <w:sz w:val="24"/>
          <w:lang w:val="en-US" w:eastAsia="en-US"/>
        </w:rPr>
      </w:pPr>
      <w:r>
        <w:rPr>
          <w:rFonts w:eastAsia="Calibri" w:cs="Arial"/>
          <w:sz w:val="24"/>
          <w:lang w:val="en-US" w:eastAsia="en-US"/>
        </w:rPr>
        <w:t>3 LS</w:t>
      </w:r>
    </w:p>
    <w:p w:rsidR="00480D7F" w:rsidRDefault="00480D7F" w:rsidP="00480D7F">
      <w:pPr>
        <w:tabs>
          <w:tab w:val="left" w:pos="709"/>
          <w:tab w:val="left" w:pos="1560"/>
        </w:tabs>
        <w:spacing w:line="240" w:lineRule="auto"/>
        <w:ind w:left="349"/>
        <w:jc w:val="both"/>
        <w:rPr>
          <w:rFonts w:eastAsia="Calibri" w:cs="Arial"/>
          <w:sz w:val="24"/>
          <w:lang w:val="en-US" w:eastAsia="en-US"/>
        </w:rPr>
      </w:pPr>
    </w:p>
    <w:p w:rsidR="00480D7F" w:rsidRDefault="00480D7F" w:rsidP="00480D7F">
      <w:pPr>
        <w:tabs>
          <w:tab w:val="left" w:pos="709"/>
          <w:tab w:val="left" w:pos="1560"/>
        </w:tabs>
        <w:spacing w:line="240" w:lineRule="auto"/>
        <w:ind w:left="349"/>
        <w:jc w:val="both"/>
        <w:rPr>
          <w:rFonts w:eastAsia="Calibri" w:cs="Arial"/>
          <w:sz w:val="24"/>
          <w:lang w:val="en-US" w:eastAsia="en-US"/>
        </w:rPr>
      </w:pPr>
      <w:r w:rsidRPr="00480D7F">
        <w:rPr>
          <w:rFonts w:eastAsia="Calibri" w:cs="Arial"/>
          <w:sz w:val="24"/>
          <w:lang w:val="en-US" w:eastAsia="en-US"/>
        </w:rPr>
        <w:t xml:space="preserve">NB Part time </w:t>
      </w:r>
      <w:r w:rsidR="0007090B">
        <w:rPr>
          <w:rFonts w:eastAsia="Calibri" w:cs="Arial"/>
          <w:sz w:val="24"/>
          <w:lang w:val="en-US" w:eastAsia="en-US"/>
        </w:rPr>
        <w:t xml:space="preserve">Regular Duty System </w:t>
      </w:r>
      <w:r w:rsidRPr="00480D7F">
        <w:rPr>
          <w:rFonts w:eastAsia="Calibri" w:cs="Arial"/>
          <w:sz w:val="24"/>
          <w:lang w:val="en-US" w:eastAsia="en-US"/>
        </w:rPr>
        <w:t>employees receive a pro rata entitlement</w:t>
      </w:r>
    </w:p>
    <w:p w:rsidR="00480D7F" w:rsidRPr="00480D7F" w:rsidRDefault="00480D7F" w:rsidP="00480D7F">
      <w:pPr>
        <w:tabs>
          <w:tab w:val="left" w:pos="709"/>
          <w:tab w:val="left" w:pos="1560"/>
        </w:tabs>
        <w:spacing w:line="240" w:lineRule="auto"/>
        <w:ind w:left="349"/>
        <w:jc w:val="both"/>
        <w:rPr>
          <w:rFonts w:eastAsia="Calibri" w:cs="Arial"/>
          <w:sz w:val="24"/>
          <w:lang w:val="en-US" w:eastAsia="en-US"/>
        </w:rPr>
      </w:pPr>
    </w:p>
    <w:p w:rsidR="00CE0714" w:rsidRPr="00CE0714" w:rsidRDefault="00CE0714" w:rsidP="00480D7F">
      <w:pPr>
        <w:tabs>
          <w:tab w:val="left" w:pos="709"/>
          <w:tab w:val="left" w:pos="1560"/>
        </w:tabs>
        <w:spacing w:line="240" w:lineRule="auto"/>
        <w:jc w:val="both"/>
        <w:rPr>
          <w:rFonts w:eastAsia="Calibri" w:cs="Arial"/>
          <w:sz w:val="24"/>
          <w:lang w:val="en-US" w:eastAsia="en-US"/>
        </w:rPr>
      </w:pPr>
      <w:r w:rsidRPr="00480D7F">
        <w:rPr>
          <w:rFonts w:eastAsia="Calibri" w:cs="Arial"/>
          <w:sz w:val="24"/>
          <w:lang w:val="en-US" w:eastAsia="en-US"/>
        </w:rPr>
        <w:t xml:space="preserve">   </w:t>
      </w:r>
    </w:p>
    <w:p w:rsidR="00CE0714" w:rsidRPr="00CE0714" w:rsidRDefault="00792560" w:rsidP="006A1D32">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5</w:t>
      </w:r>
      <w:r w:rsidR="00CE0714">
        <w:rPr>
          <w:rFonts w:eastAsia="Calibri" w:cs="Arial"/>
          <w:sz w:val="24"/>
          <w:lang w:val="en-US" w:eastAsia="en-US"/>
        </w:rPr>
        <w:t>.4</w:t>
      </w:r>
      <w:r w:rsidR="00CE0714" w:rsidRPr="00CE0714">
        <w:rPr>
          <w:rFonts w:eastAsia="Calibri" w:cs="Arial"/>
          <w:sz w:val="24"/>
          <w:lang w:val="en-US" w:eastAsia="en-US"/>
        </w:rPr>
        <w:tab/>
      </w:r>
      <w:r w:rsidR="00480D7F" w:rsidRPr="00480D7F">
        <w:rPr>
          <w:rFonts w:eastAsia="Calibri" w:cs="Arial"/>
          <w:sz w:val="24"/>
          <w:lang w:val="en-US" w:eastAsia="en-US"/>
        </w:rPr>
        <w:t xml:space="preserve">Annual Leave may be taken in blocks or as single days when required, subject to the permission of the line manager.  It should be noted that adequate cover should be made in departments when granting leave and account should be taken of leave granted to other personnel, and the effect this will have on the efficiency of the department.  Requests for leave will be on the annual leave sheet </w:t>
      </w:r>
      <w:hyperlink r:id="rId13" w:history="1">
        <w:r w:rsidR="00480D7F" w:rsidRPr="002153A4">
          <w:rPr>
            <w:rStyle w:val="Hyperlink"/>
            <w:rFonts w:eastAsia="Calibri" w:cs="Arial"/>
            <w:sz w:val="24"/>
            <w:lang w:val="en-US" w:eastAsia="en-US"/>
          </w:rPr>
          <w:t>Form 160(a)</w:t>
        </w:r>
      </w:hyperlink>
      <w:r w:rsidR="00480D7F" w:rsidRPr="00480D7F">
        <w:rPr>
          <w:rFonts w:eastAsia="Calibri" w:cs="Arial"/>
          <w:sz w:val="24"/>
          <w:lang w:val="en-US" w:eastAsia="en-US"/>
        </w:rPr>
        <w:t xml:space="preserve"> which will be forwarded to the manager for approval in advance of taking the leave.  </w:t>
      </w:r>
      <w:r w:rsidR="00CE0714" w:rsidRPr="00CE0714">
        <w:rPr>
          <w:rFonts w:eastAsia="Calibri" w:cs="Arial"/>
          <w:sz w:val="24"/>
          <w:lang w:val="en-US" w:eastAsia="en-US"/>
        </w:rPr>
        <w:t xml:space="preserve">All Leave is subject to the exigencies of the Service. </w:t>
      </w:r>
    </w:p>
    <w:p w:rsidR="00CE0714" w:rsidRPr="00CE0714" w:rsidRDefault="00CE0714" w:rsidP="006A1D32">
      <w:pPr>
        <w:tabs>
          <w:tab w:val="left" w:pos="709"/>
          <w:tab w:val="left" w:pos="1560"/>
        </w:tabs>
        <w:spacing w:line="240" w:lineRule="auto"/>
        <w:ind w:left="709" w:hanging="709"/>
        <w:jc w:val="both"/>
        <w:rPr>
          <w:rFonts w:eastAsia="Calibri" w:cs="Arial"/>
          <w:sz w:val="24"/>
          <w:lang w:val="en-US" w:eastAsia="en-US"/>
        </w:rPr>
      </w:pPr>
    </w:p>
    <w:p w:rsidR="00480D7F" w:rsidRDefault="00792560" w:rsidP="006A1D32">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5</w:t>
      </w:r>
      <w:r w:rsidR="00CE0714">
        <w:rPr>
          <w:rFonts w:eastAsia="Calibri" w:cs="Arial"/>
          <w:sz w:val="24"/>
          <w:lang w:val="en-US" w:eastAsia="en-US"/>
        </w:rPr>
        <w:t>.5</w:t>
      </w:r>
      <w:r w:rsidR="00CE0714" w:rsidRPr="00CE0714">
        <w:rPr>
          <w:rFonts w:eastAsia="Calibri" w:cs="Arial"/>
          <w:sz w:val="24"/>
          <w:lang w:val="en-US" w:eastAsia="en-US"/>
        </w:rPr>
        <w:tab/>
      </w:r>
      <w:r w:rsidR="00480D7F" w:rsidRPr="00480D7F">
        <w:rPr>
          <w:rFonts w:eastAsia="Calibri" w:cs="Arial"/>
          <w:sz w:val="24"/>
          <w:lang w:val="en-US" w:eastAsia="en-US"/>
        </w:rPr>
        <w:t>When taking leave, days are deducted from the overall total, not separate Scale A or Scale B or Long Service entitlements.  Leave is taken for days when the individual would otherwise be at work, it is not taken for a weekend when the individual would not be required to work anyway.</w:t>
      </w:r>
    </w:p>
    <w:p w:rsidR="00480D7F" w:rsidRDefault="00480D7F" w:rsidP="006A1D32">
      <w:pPr>
        <w:tabs>
          <w:tab w:val="left" w:pos="709"/>
          <w:tab w:val="left" w:pos="1560"/>
        </w:tabs>
        <w:spacing w:line="240" w:lineRule="auto"/>
        <w:ind w:left="709" w:hanging="709"/>
        <w:jc w:val="both"/>
        <w:rPr>
          <w:rFonts w:eastAsia="Calibri" w:cs="Arial"/>
          <w:sz w:val="24"/>
          <w:lang w:val="en-US" w:eastAsia="en-US"/>
        </w:rPr>
      </w:pPr>
    </w:p>
    <w:p w:rsidR="00F7124C" w:rsidRPr="00480D7F" w:rsidRDefault="00792560" w:rsidP="00480D7F">
      <w:pPr>
        <w:tabs>
          <w:tab w:val="num" w:pos="540"/>
        </w:tabs>
        <w:spacing w:line="240" w:lineRule="auto"/>
        <w:ind w:left="540" w:hanging="540"/>
        <w:rPr>
          <w:rFonts w:cs="Arial"/>
          <w:sz w:val="24"/>
          <w:szCs w:val="22"/>
          <w:lang w:eastAsia="en-US"/>
        </w:rPr>
      </w:pPr>
      <w:r>
        <w:rPr>
          <w:rFonts w:cs="Arial"/>
          <w:sz w:val="24"/>
          <w:lang w:val="en-US" w:eastAsia="en-US"/>
        </w:rPr>
        <w:t>5</w:t>
      </w:r>
      <w:r w:rsidR="00480D7F">
        <w:rPr>
          <w:rFonts w:cs="Arial"/>
          <w:sz w:val="24"/>
          <w:lang w:val="en-US" w:eastAsia="en-US"/>
        </w:rPr>
        <w:t>.6</w:t>
      </w:r>
      <w:r w:rsidR="00480D7F">
        <w:rPr>
          <w:rFonts w:cs="Arial"/>
          <w:sz w:val="24"/>
          <w:lang w:val="en-US" w:eastAsia="en-US"/>
        </w:rPr>
        <w:tab/>
      </w:r>
      <w:r w:rsidR="00480D7F">
        <w:rPr>
          <w:rFonts w:cs="Arial"/>
          <w:sz w:val="24"/>
          <w:lang w:val="en-US" w:eastAsia="en-US"/>
        </w:rPr>
        <w:tab/>
      </w:r>
      <w:r w:rsidR="00F7124C" w:rsidRPr="00480D7F">
        <w:rPr>
          <w:rFonts w:cs="Arial"/>
          <w:sz w:val="24"/>
          <w:szCs w:val="22"/>
          <w:lang w:eastAsia="en-US"/>
        </w:rPr>
        <w:t>Public Holiday Leave Entitlement</w:t>
      </w:r>
    </w:p>
    <w:p w:rsidR="00F7124C" w:rsidRPr="00480D7F" w:rsidRDefault="00F7124C" w:rsidP="00F7124C">
      <w:pPr>
        <w:rPr>
          <w:rFonts w:cs="Arial"/>
          <w:sz w:val="24"/>
          <w:szCs w:val="22"/>
          <w:lang w:eastAsia="en-US"/>
        </w:rPr>
      </w:pPr>
    </w:p>
    <w:p w:rsidR="00F7124C" w:rsidRPr="00480D7F" w:rsidRDefault="00F7124C" w:rsidP="00480D7F">
      <w:pPr>
        <w:ind w:left="540"/>
        <w:rPr>
          <w:rFonts w:cs="Arial"/>
          <w:sz w:val="24"/>
          <w:szCs w:val="22"/>
          <w:lang w:eastAsia="en-US"/>
        </w:rPr>
      </w:pPr>
      <w:r w:rsidRPr="00480D7F">
        <w:rPr>
          <w:rFonts w:cs="Arial"/>
          <w:sz w:val="24"/>
          <w:szCs w:val="22"/>
          <w:lang w:eastAsia="en-US"/>
        </w:rPr>
        <w:t>All day duty personnel are entitled to 8 Public Holidays each year on the following days:-</w:t>
      </w:r>
    </w:p>
    <w:p w:rsidR="00F7124C" w:rsidRPr="00480D7F" w:rsidRDefault="00F7124C" w:rsidP="00F7124C">
      <w:pPr>
        <w:rPr>
          <w:rFonts w:cs="Arial"/>
          <w:sz w:val="24"/>
          <w:szCs w:val="22"/>
          <w:lang w:eastAsia="en-US"/>
        </w:rPr>
      </w:pP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New Year’s 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Good Friday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lastRenderedPageBreak/>
        <w:t>Easter Monday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May 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Spring Bank Holiday Monday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Late Summer Holiday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Christmas Day</w:t>
      </w:r>
    </w:p>
    <w:p w:rsidR="00F7124C" w:rsidRPr="00480D7F" w:rsidRDefault="00F7124C" w:rsidP="00480D7F">
      <w:pPr>
        <w:pStyle w:val="ListParagraph"/>
        <w:numPr>
          <w:ilvl w:val="0"/>
          <w:numId w:val="13"/>
        </w:numPr>
        <w:rPr>
          <w:rFonts w:cs="Arial"/>
          <w:sz w:val="24"/>
          <w:szCs w:val="22"/>
          <w:lang w:eastAsia="en-US"/>
        </w:rPr>
      </w:pPr>
      <w:r w:rsidRPr="00480D7F">
        <w:rPr>
          <w:rFonts w:cs="Arial"/>
          <w:sz w:val="24"/>
          <w:szCs w:val="22"/>
          <w:lang w:eastAsia="en-US"/>
        </w:rPr>
        <w:t>Boxing Day</w:t>
      </w:r>
    </w:p>
    <w:p w:rsidR="00F7124C" w:rsidRPr="00F7124C" w:rsidRDefault="00F7124C" w:rsidP="00F7124C">
      <w:pPr>
        <w:rPr>
          <w:rFonts w:cs="Arial"/>
          <w:sz w:val="22"/>
          <w:szCs w:val="22"/>
          <w:lang w:eastAsia="en-US"/>
        </w:rPr>
      </w:pPr>
    </w:p>
    <w:p w:rsidR="00F7124C" w:rsidRDefault="00792560" w:rsidP="00480D7F">
      <w:pPr>
        <w:tabs>
          <w:tab w:val="left" w:pos="709"/>
          <w:tab w:val="left" w:pos="1560"/>
        </w:tabs>
        <w:spacing w:line="240" w:lineRule="auto"/>
        <w:ind w:left="709" w:hanging="709"/>
        <w:jc w:val="both"/>
        <w:rPr>
          <w:rFonts w:cs="Arial"/>
          <w:sz w:val="24"/>
          <w:szCs w:val="22"/>
          <w:lang w:eastAsia="en-US"/>
        </w:rPr>
      </w:pPr>
      <w:r>
        <w:rPr>
          <w:rFonts w:eastAsia="Calibri" w:cs="Arial"/>
          <w:sz w:val="24"/>
          <w:lang w:val="en-US" w:eastAsia="en-US"/>
        </w:rPr>
        <w:t>5</w:t>
      </w:r>
      <w:r w:rsidR="00480D7F">
        <w:rPr>
          <w:rFonts w:eastAsia="Calibri" w:cs="Arial"/>
          <w:sz w:val="24"/>
          <w:lang w:val="en-US" w:eastAsia="en-US"/>
        </w:rPr>
        <w:t>.7</w:t>
      </w:r>
      <w:r w:rsidR="00480D7F" w:rsidRPr="00CE0714">
        <w:rPr>
          <w:rFonts w:eastAsia="Calibri" w:cs="Arial"/>
          <w:sz w:val="24"/>
          <w:lang w:val="en-US" w:eastAsia="en-US"/>
        </w:rPr>
        <w:tab/>
      </w:r>
      <w:r w:rsidR="00480D7F">
        <w:rPr>
          <w:rFonts w:eastAsia="Calibri" w:cs="Arial"/>
          <w:sz w:val="24"/>
          <w:lang w:val="en-US" w:eastAsia="en-US"/>
        </w:rPr>
        <w:t xml:space="preserve">Day Duty System staff </w:t>
      </w:r>
      <w:r w:rsidR="009B0166">
        <w:rPr>
          <w:rFonts w:eastAsia="Calibri" w:cs="Arial"/>
          <w:sz w:val="24"/>
          <w:lang w:val="en-US" w:eastAsia="en-US"/>
        </w:rPr>
        <w:t>will</w:t>
      </w:r>
      <w:r w:rsidR="00480D7F" w:rsidRPr="00CE0714">
        <w:rPr>
          <w:rFonts w:eastAsia="Calibri" w:cs="Arial"/>
          <w:sz w:val="24"/>
          <w:lang w:val="en-US" w:eastAsia="en-US"/>
        </w:rPr>
        <w:t xml:space="preserve"> take the bank holiday on the designated day, and credit 8 hours 24 minutes on their time sheet. </w:t>
      </w:r>
      <w:r w:rsidR="00480D7F" w:rsidRPr="00480D7F">
        <w:rPr>
          <w:rFonts w:eastAsia="Calibri" w:cs="Arial"/>
          <w:sz w:val="28"/>
          <w:lang w:val="en-US" w:eastAsia="en-US"/>
        </w:rPr>
        <w:t>W</w:t>
      </w:r>
      <w:r w:rsidR="00F7124C" w:rsidRPr="00480D7F">
        <w:rPr>
          <w:rFonts w:cs="Arial"/>
          <w:sz w:val="24"/>
          <w:szCs w:val="22"/>
          <w:lang w:eastAsia="en-US"/>
        </w:rPr>
        <w:t>hen Christmas Day, Boxing Day, or New Year’s Day fall on a Saturday or Sunday,</w:t>
      </w:r>
      <w:r w:rsidR="00480D7F">
        <w:rPr>
          <w:rFonts w:cs="Arial"/>
          <w:sz w:val="24"/>
          <w:szCs w:val="22"/>
          <w:lang w:eastAsia="en-US"/>
        </w:rPr>
        <w:t xml:space="preserve"> </w:t>
      </w:r>
      <w:r w:rsidR="00F7124C" w:rsidRPr="00480D7F">
        <w:rPr>
          <w:rFonts w:cs="Arial"/>
          <w:sz w:val="24"/>
          <w:szCs w:val="22"/>
          <w:lang w:eastAsia="en-US"/>
        </w:rPr>
        <w:t>another designated working day will be taken as that Bank Holiday.</w:t>
      </w:r>
    </w:p>
    <w:p w:rsidR="00E96434" w:rsidRDefault="00E96434" w:rsidP="00480D7F">
      <w:pPr>
        <w:tabs>
          <w:tab w:val="left" w:pos="709"/>
          <w:tab w:val="left" w:pos="1560"/>
        </w:tabs>
        <w:spacing w:line="240" w:lineRule="auto"/>
        <w:ind w:left="709" w:hanging="709"/>
        <w:jc w:val="both"/>
        <w:rPr>
          <w:rFonts w:cs="Arial"/>
          <w:sz w:val="24"/>
          <w:szCs w:val="22"/>
          <w:lang w:eastAsia="en-US"/>
        </w:rPr>
      </w:pPr>
    </w:p>
    <w:p w:rsidR="00E96434" w:rsidRPr="00480D7F" w:rsidRDefault="00E96434" w:rsidP="00480D7F">
      <w:pPr>
        <w:tabs>
          <w:tab w:val="left" w:pos="709"/>
          <w:tab w:val="left" w:pos="1560"/>
        </w:tabs>
        <w:spacing w:line="240" w:lineRule="auto"/>
        <w:ind w:left="709" w:hanging="709"/>
        <w:jc w:val="both"/>
        <w:rPr>
          <w:rFonts w:cs="Arial"/>
          <w:sz w:val="24"/>
          <w:szCs w:val="22"/>
          <w:lang w:eastAsia="en-US"/>
        </w:rPr>
      </w:pPr>
      <w:r>
        <w:rPr>
          <w:rFonts w:cs="Arial"/>
          <w:sz w:val="24"/>
          <w:szCs w:val="22"/>
          <w:lang w:eastAsia="en-US"/>
        </w:rPr>
        <w:t>5.8</w:t>
      </w:r>
      <w:r>
        <w:rPr>
          <w:rFonts w:cs="Arial"/>
          <w:sz w:val="24"/>
          <w:szCs w:val="22"/>
          <w:lang w:eastAsia="en-US"/>
        </w:rPr>
        <w:tab/>
      </w:r>
      <w:r w:rsidRPr="00A33DE2">
        <w:rPr>
          <w:rFonts w:cs="Arial"/>
          <w:sz w:val="24"/>
          <w:szCs w:val="22"/>
          <w:lang w:eastAsia="en-US"/>
        </w:rPr>
        <w:t>Where an individual is on sick leave on a Public Holiday the day is deemed to have been taken and will be deducted from the annual leave total, unless a doctor’s fit note is produced</w:t>
      </w:r>
      <w:r w:rsidR="00A33DE2" w:rsidRPr="00A33DE2">
        <w:rPr>
          <w:rFonts w:cs="Arial"/>
          <w:sz w:val="24"/>
          <w:szCs w:val="22"/>
          <w:lang w:eastAsia="en-US"/>
        </w:rPr>
        <w:t>.</w:t>
      </w:r>
    </w:p>
    <w:p w:rsidR="00F7124C" w:rsidRPr="00F7124C" w:rsidRDefault="00F7124C" w:rsidP="00F7124C">
      <w:pPr>
        <w:rPr>
          <w:rFonts w:cs="Arial"/>
          <w:sz w:val="22"/>
          <w:szCs w:val="22"/>
          <w:lang w:eastAsia="en-US"/>
        </w:rPr>
      </w:pPr>
    </w:p>
    <w:p w:rsidR="00576050" w:rsidRPr="00480D7F" w:rsidRDefault="00792560" w:rsidP="00480D7F">
      <w:pPr>
        <w:ind w:left="709" w:hanging="709"/>
        <w:rPr>
          <w:rFonts w:cs="Arial"/>
          <w:sz w:val="24"/>
          <w:szCs w:val="22"/>
          <w:lang w:eastAsia="en-US"/>
        </w:rPr>
      </w:pPr>
      <w:r>
        <w:rPr>
          <w:rFonts w:cs="Arial"/>
          <w:sz w:val="24"/>
          <w:szCs w:val="22"/>
          <w:lang w:eastAsia="en-US"/>
        </w:rPr>
        <w:t>5</w:t>
      </w:r>
      <w:r w:rsidR="00480D7F" w:rsidRPr="00480D7F">
        <w:rPr>
          <w:rFonts w:cs="Arial"/>
          <w:sz w:val="24"/>
          <w:szCs w:val="22"/>
          <w:lang w:eastAsia="en-US"/>
        </w:rPr>
        <w:t>.</w:t>
      </w:r>
      <w:r w:rsidR="00E96434">
        <w:rPr>
          <w:rFonts w:cs="Arial"/>
          <w:sz w:val="24"/>
          <w:szCs w:val="22"/>
          <w:lang w:eastAsia="en-US"/>
        </w:rPr>
        <w:t>9</w:t>
      </w:r>
      <w:r w:rsidR="00480D7F" w:rsidRPr="00480D7F">
        <w:rPr>
          <w:rFonts w:cs="Arial"/>
          <w:sz w:val="24"/>
          <w:szCs w:val="22"/>
          <w:lang w:eastAsia="en-US"/>
        </w:rPr>
        <w:tab/>
      </w:r>
      <w:r w:rsidR="00F7124C" w:rsidRPr="00480D7F">
        <w:rPr>
          <w:rFonts w:cs="Arial"/>
          <w:sz w:val="24"/>
          <w:szCs w:val="22"/>
          <w:lang w:eastAsia="en-US"/>
        </w:rPr>
        <w:t>Time in Lieu Entitlement</w:t>
      </w:r>
      <w:r w:rsidR="00480D7F">
        <w:rPr>
          <w:rFonts w:cs="Arial"/>
          <w:sz w:val="24"/>
          <w:szCs w:val="22"/>
          <w:lang w:eastAsia="en-US"/>
        </w:rPr>
        <w:t xml:space="preserve"> - </w:t>
      </w:r>
      <w:r w:rsidR="00F7124C" w:rsidRPr="00480D7F">
        <w:rPr>
          <w:rFonts w:cs="Arial"/>
          <w:sz w:val="24"/>
          <w:szCs w:val="22"/>
          <w:lang w:eastAsia="en-US"/>
        </w:rPr>
        <w:t>The provisions of the flexi working scheme for day duty personnel have replaced time in lieu provisions</w:t>
      </w:r>
      <w:r w:rsidR="009B0166">
        <w:rPr>
          <w:rFonts w:cs="Arial"/>
          <w:sz w:val="24"/>
          <w:szCs w:val="22"/>
          <w:lang w:eastAsia="en-US"/>
        </w:rPr>
        <w:t>, in addition there are no programmed ‘rota’ days for Day Duty system staff</w:t>
      </w:r>
      <w:r w:rsidR="00F7124C" w:rsidRPr="00480D7F">
        <w:rPr>
          <w:rFonts w:cs="Arial"/>
          <w:sz w:val="24"/>
          <w:szCs w:val="22"/>
          <w:lang w:eastAsia="en-US"/>
        </w:rPr>
        <w:t>.</w:t>
      </w:r>
    </w:p>
    <w:p w:rsidR="00576050" w:rsidRPr="00480D7F" w:rsidRDefault="00576050" w:rsidP="00D81613">
      <w:pPr>
        <w:rPr>
          <w:rFonts w:cs="Arial"/>
          <w:sz w:val="24"/>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576050" w:rsidRDefault="00576050"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480D7F" w:rsidRDefault="00480D7F" w:rsidP="00D81613">
      <w:pPr>
        <w:rPr>
          <w:rFonts w:cs="Arial"/>
          <w:sz w:val="22"/>
          <w:szCs w:val="22"/>
          <w:lang w:eastAsia="en-US"/>
        </w:rPr>
      </w:pPr>
    </w:p>
    <w:p w:rsidR="0007090B" w:rsidRDefault="0007090B" w:rsidP="00D81613">
      <w:pPr>
        <w:rPr>
          <w:rFonts w:cs="Arial"/>
          <w:sz w:val="22"/>
          <w:szCs w:val="22"/>
          <w:lang w:eastAsia="en-US"/>
        </w:rPr>
      </w:pPr>
    </w:p>
    <w:p w:rsidR="0007090B" w:rsidRDefault="0007090B" w:rsidP="00D81613">
      <w:pPr>
        <w:rPr>
          <w:rFonts w:cs="Arial"/>
          <w:sz w:val="22"/>
          <w:szCs w:val="22"/>
          <w:lang w:eastAsia="en-US"/>
        </w:rPr>
      </w:pPr>
    </w:p>
    <w:p w:rsidR="00480D7F" w:rsidRPr="00480D7F" w:rsidRDefault="00480D7F" w:rsidP="00480D7F">
      <w:pPr>
        <w:spacing w:line="240" w:lineRule="auto"/>
        <w:rPr>
          <w:rStyle w:val="Hyperlink"/>
          <w:rFonts w:ascii="Arial Black" w:hAnsi="Arial Black" w:cs="Arial"/>
          <w:color w:val="0082AA"/>
          <w:sz w:val="24"/>
          <w:szCs w:val="28"/>
        </w:rPr>
      </w:pPr>
      <w:r w:rsidRPr="00480D7F">
        <w:rPr>
          <w:rStyle w:val="Hyperlink"/>
          <w:rFonts w:ascii="Arial Black" w:hAnsi="Arial Black" w:cs="Arial"/>
          <w:color w:val="0082AA"/>
          <w:sz w:val="24"/>
          <w:szCs w:val="28"/>
        </w:rPr>
        <w:t xml:space="preserve">APPENDIX A </w:t>
      </w:r>
      <w:r>
        <w:rPr>
          <w:rStyle w:val="Hyperlink"/>
          <w:rFonts w:ascii="Arial Black" w:hAnsi="Arial Black" w:cs="Arial"/>
          <w:color w:val="0082AA"/>
          <w:sz w:val="24"/>
          <w:szCs w:val="28"/>
        </w:rPr>
        <w:t>–</w:t>
      </w:r>
      <w:r w:rsidRPr="00480D7F">
        <w:rPr>
          <w:rStyle w:val="Hyperlink"/>
          <w:rFonts w:ascii="Arial Black" w:hAnsi="Arial Black" w:cs="Arial"/>
          <w:color w:val="0082AA"/>
          <w:sz w:val="24"/>
          <w:szCs w:val="28"/>
        </w:rPr>
        <w:t xml:space="preserve"> </w:t>
      </w:r>
      <w:r>
        <w:rPr>
          <w:rStyle w:val="Hyperlink"/>
          <w:rFonts w:ascii="Arial Black" w:hAnsi="Arial Black" w:cs="Arial"/>
          <w:color w:val="0082AA"/>
          <w:sz w:val="24"/>
          <w:szCs w:val="28"/>
        </w:rPr>
        <w:t>Guide to Flexi-time recording for Day Duty staff</w:t>
      </w:r>
    </w:p>
    <w:p w:rsidR="00576050" w:rsidRPr="00576050" w:rsidRDefault="00576050" w:rsidP="00576050">
      <w:pPr>
        <w:spacing w:line="240" w:lineRule="auto"/>
        <w:rPr>
          <w:rFonts w:cs="Arial"/>
          <w:b/>
          <w:sz w:val="24"/>
        </w:rPr>
      </w:pPr>
    </w:p>
    <w:p w:rsidR="00576050" w:rsidRPr="00576050" w:rsidRDefault="00576050" w:rsidP="00576050">
      <w:pPr>
        <w:spacing w:line="240" w:lineRule="auto"/>
        <w:rPr>
          <w:rFonts w:cs="Arial"/>
          <w:color w:val="000000"/>
          <w:sz w:val="24"/>
        </w:rPr>
      </w:pPr>
      <w:r w:rsidRPr="00576050">
        <w:rPr>
          <w:rFonts w:cs="Arial"/>
          <w:color w:val="000000"/>
          <w:sz w:val="24"/>
        </w:rPr>
        <w:t>Employees should enter their time of arrival and departure daily</w:t>
      </w:r>
      <w:r w:rsidR="00B336B8">
        <w:rPr>
          <w:rFonts w:cs="Arial"/>
          <w:color w:val="000000"/>
          <w:sz w:val="24"/>
        </w:rPr>
        <w:t xml:space="preserve"> on Form 149(c)</w:t>
      </w:r>
      <w:r w:rsidRPr="00576050">
        <w:rPr>
          <w:rFonts w:cs="Arial"/>
          <w:color w:val="000000"/>
          <w:sz w:val="24"/>
        </w:rPr>
        <w:t xml:space="preserve">.  If they are away from the office this should be done as soon as is practical on their return.  </w:t>
      </w:r>
    </w:p>
    <w:p w:rsidR="00576050" w:rsidRPr="00576050" w:rsidRDefault="00576050" w:rsidP="00576050">
      <w:pPr>
        <w:spacing w:line="240" w:lineRule="auto"/>
        <w:rPr>
          <w:rFonts w:cs="Arial"/>
          <w:color w:val="000000"/>
          <w:sz w:val="24"/>
        </w:rPr>
      </w:pPr>
    </w:p>
    <w:p w:rsidR="00576050" w:rsidRPr="00576050" w:rsidRDefault="00576050" w:rsidP="00576050">
      <w:pPr>
        <w:spacing w:line="240" w:lineRule="auto"/>
        <w:rPr>
          <w:rFonts w:cs="Arial"/>
          <w:color w:val="000000"/>
          <w:sz w:val="24"/>
        </w:rPr>
      </w:pPr>
      <w:r w:rsidRPr="00576050">
        <w:rPr>
          <w:rFonts w:cs="Arial"/>
          <w:color w:val="000000"/>
          <w:sz w:val="24"/>
        </w:rPr>
        <w:t>Once the entries for the first week have been completed, taking into account the above guidance, the hours are totalled up and entered into the ‘Hours Worked’ box.  On the example this is 45 hours 20 minutes.  There are no debit or credits to consider at this stage.  From this figure, a standard week (42 hours) is deducted which gives a credit carry forward (c/f) of 3 hours 20 minutes.  This figure is carried forward to the next week.</w:t>
      </w:r>
    </w:p>
    <w:p w:rsidR="00576050" w:rsidRPr="00576050" w:rsidRDefault="00576050" w:rsidP="00576050">
      <w:pPr>
        <w:spacing w:line="240" w:lineRule="auto"/>
        <w:rPr>
          <w:rFonts w:cs="Arial"/>
          <w:color w:val="000000"/>
          <w:sz w:val="24"/>
        </w:rPr>
      </w:pPr>
    </w:p>
    <w:p w:rsidR="00576050" w:rsidRPr="00576050" w:rsidRDefault="00576050" w:rsidP="00576050">
      <w:pPr>
        <w:spacing w:line="240" w:lineRule="auto"/>
        <w:rPr>
          <w:rFonts w:cs="Arial"/>
          <w:color w:val="000000"/>
          <w:sz w:val="24"/>
        </w:rPr>
      </w:pPr>
      <w:r w:rsidRPr="00576050">
        <w:rPr>
          <w:rFonts w:cs="Arial"/>
          <w:color w:val="000000"/>
          <w:sz w:val="24"/>
        </w:rPr>
        <w:t xml:space="preserve">During the second week, the individual works from Monday to Thursday with one evening commitment.  On Friday the individual has a flexi day off which is indicated by the letter ‘F’ above the day.  No time is credited for this day.  The weekly total is, therefore, 34 hours 55 minutes.  This figure is added to the c/f figure of 3 hours 20 minutes to give a total of  38 hours 15 minutes.  From this figure, a standard week (42 hours) is deducted which gives a debit carry forward (c/f) of </w:t>
      </w:r>
      <w:r w:rsidRPr="00576050">
        <w:rPr>
          <w:rFonts w:cs="Arial"/>
          <w:color w:val="FF0000"/>
          <w:sz w:val="24"/>
        </w:rPr>
        <w:t>3 hour 45 minutes</w:t>
      </w:r>
      <w:r w:rsidRPr="00576050">
        <w:rPr>
          <w:rFonts w:cs="Arial"/>
          <w:color w:val="000000"/>
          <w:sz w:val="24"/>
        </w:rPr>
        <w:t xml:space="preserve">.  </w:t>
      </w:r>
    </w:p>
    <w:p w:rsidR="00576050" w:rsidRPr="00576050" w:rsidRDefault="00576050" w:rsidP="00576050">
      <w:pPr>
        <w:spacing w:line="240" w:lineRule="auto"/>
        <w:rPr>
          <w:rFonts w:cs="Arial"/>
          <w:color w:val="000000"/>
          <w:sz w:val="24"/>
        </w:rPr>
      </w:pPr>
    </w:p>
    <w:p w:rsidR="00576050" w:rsidRPr="00576050" w:rsidRDefault="00576050" w:rsidP="00576050">
      <w:pPr>
        <w:spacing w:line="240" w:lineRule="auto"/>
        <w:rPr>
          <w:rFonts w:cs="Arial"/>
          <w:color w:val="000000"/>
          <w:sz w:val="24"/>
        </w:rPr>
      </w:pPr>
      <w:r w:rsidRPr="00576050">
        <w:rPr>
          <w:rFonts w:cs="Arial"/>
          <w:color w:val="000000"/>
          <w:sz w:val="24"/>
        </w:rPr>
        <w:t xml:space="preserve">In the third week the individual works late into the evening on Wednesday and starts later on Thursday to compensate for this.  There is a commitment to work on Saturday morning which is recorded on the form.  The total hours </w:t>
      </w:r>
      <w:r w:rsidR="0007090B" w:rsidRPr="00576050">
        <w:rPr>
          <w:rFonts w:cs="Arial"/>
          <w:color w:val="000000"/>
          <w:sz w:val="24"/>
        </w:rPr>
        <w:t>worked for</w:t>
      </w:r>
      <w:r w:rsidRPr="00576050">
        <w:rPr>
          <w:rFonts w:cs="Arial"/>
          <w:color w:val="000000"/>
          <w:sz w:val="24"/>
        </w:rPr>
        <w:t xml:space="preserve"> the week are 45 hours  45 minutes.  From this figure, the debit is deducted giving a total of 42 hours for the week. From this figure, a standard week (42 hours) is deducted which gives a credit carry forward (c/f) of zero hours.</w:t>
      </w:r>
    </w:p>
    <w:p w:rsidR="00576050" w:rsidRPr="00576050" w:rsidRDefault="00576050" w:rsidP="00576050">
      <w:pPr>
        <w:spacing w:line="240" w:lineRule="auto"/>
        <w:rPr>
          <w:rFonts w:cs="Arial"/>
          <w:color w:val="000000"/>
          <w:sz w:val="24"/>
        </w:rPr>
      </w:pPr>
    </w:p>
    <w:p w:rsidR="00576050" w:rsidRPr="00576050" w:rsidRDefault="00576050" w:rsidP="00576050">
      <w:pPr>
        <w:spacing w:line="240" w:lineRule="auto"/>
        <w:rPr>
          <w:rFonts w:cs="Arial"/>
          <w:color w:val="000000"/>
          <w:sz w:val="24"/>
        </w:rPr>
      </w:pPr>
      <w:r w:rsidRPr="00576050">
        <w:rPr>
          <w:rFonts w:cs="Arial"/>
          <w:color w:val="000000"/>
          <w:sz w:val="24"/>
        </w:rPr>
        <w:t xml:space="preserve">The fourth week starts with a public holiday which is indicated by the letter ‘P’ above the day.  For this the individual records a standard day (8 hours 24 minutes).  The individual also has two days annual leave following the public holiday (marked with the letter ‘A’ above the days) and again these are credited with a standard day (8 hours 24 minutes).   Normal working takes place on Thursday and Friday and a total of 42 hours 12 minutes is recorded for the week.  This is added to the credit of 0 hours carried forward and then the standard week is then deducted giving a final credit c/f of 0 hours 12 minutes.  This final figure is then carried forward to the next period of four weeks.  </w:t>
      </w:r>
    </w:p>
    <w:p w:rsidR="00576050" w:rsidRPr="00576050" w:rsidRDefault="00576050" w:rsidP="00576050">
      <w:pPr>
        <w:spacing w:line="240" w:lineRule="auto"/>
        <w:rPr>
          <w:rFonts w:cs="Arial"/>
          <w:color w:val="000000"/>
          <w:sz w:val="24"/>
        </w:rPr>
      </w:pPr>
    </w:p>
    <w:p w:rsidR="000C6A97" w:rsidRDefault="00576050" w:rsidP="00C82618">
      <w:pPr>
        <w:spacing w:line="240" w:lineRule="auto"/>
        <w:rPr>
          <w:rFonts w:cs="Arial"/>
          <w:sz w:val="24"/>
          <w:lang w:eastAsia="en-US"/>
        </w:rPr>
      </w:pPr>
      <w:r w:rsidRPr="00576050">
        <w:rPr>
          <w:rFonts w:cs="Arial"/>
          <w:color w:val="000000"/>
          <w:sz w:val="24"/>
        </w:rPr>
        <w:t>At the end of each period, the individual signs the form</w:t>
      </w:r>
      <w:r w:rsidR="0007090B">
        <w:rPr>
          <w:rFonts w:cs="Arial"/>
          <w:color w:val="000000"/>
          <w:sz w:val="24"/>
        </w:rPr>
        <w:t xml:space="preserve"> (electronically)</w:t>
      </w:r>
      <w:r w:rsidRPr="00576050">
        <w:rPr>
          <w:rFonts w:cs="Arial"/>
          <w:color w:val="000000"/>
          <w:sz w:val="24"/>
        </w:rPr>
        <w:t xml:space="preserve"> as a correct record of their time, and </w:t>
      </w:r>
      <w:r w:rsidR="0007090B">
        <w:rPr>
          <w:rFonts w:cs="Arial"/>
          <w:color w:val="000000"/>
          <w:sz w:val="24"/>
        </w:rPr>
        <w:t>advised</w:t>
      </w:r>
      <w:r w:rsidRPr="00576050">
        <w:rPr>
          <w:rFonts w:cs="Arial"/>
          <w:color w:val="000000"/>
          <w:sz w:val="24"/>
        </w:rPr>
        <w:t xml:space="preserve"> their manager </w:t>
      </w:r>
      <w:r w:rsidR="0007090B">
        <w:rPr>
          <w:rFonts w:cs="Arial"/>
          <w:color w:val="000000"/>
          <w:sz w:val="24"/>
        </w:rPr>
        <w:t xml:space="preserve">that it is available for review, </w:t>
      </w:r>
      <w:r w:rsidRPr="00576050">
        <w:rPr>
          <w:rFonts w:cs="Arial"/>
          <w:color w:val="000000"/>
          <w:sz w:val="24"/>
        </w:rPr>
        <w:t>counter signature and retention.</w:t>
      </w:r>
    </w:p>
    <w:p w:rsidR="000C6A97" w:rsidRDefault="000C6A97" w:rsidP="00C82618">
      <w:pPr>
        <w:spacing w:line="240" w:lineRule="auto"/>
        <w:rPr>
          <w:rFonts w:cs="Arial"/>
          <w:sz w:val="24"/>
          <w:lang w:eastAsia="en-US"/>
        </w:rPr>
      </w:pPr>
    </w:p>
    <w:p w:rsidR="000C6A97" w:rsidRDefault="000C6A97" w:rsidP="00C82618">
      <w:pPr>
        <w:spacing w:line="240" w:lineRule="auto"/>
        <w:rPr>
          <w:rFonts w:cs="Arial"/>
          <w:sz w:val="24"/>
          <w:lang w:eastAsia="en-US"/>
        </w:rPr>
      </w:pPr>
    </w:p>
    <w:p w:rsidR="000C6A97" w:rsidRDefault="000C6A97" w:rsidP="00C82618">
      <w:pPr>
        <w:spacing w:line="240" w:lineRule="auto"/>
        <w:rPr>
          <w:rFonts w:cs="Arial"/>
          <w:sz w:val="24"/>
          <w:lang w:eastAsia="en-US"/>
        </w:rPr>
      </w:pPr>
    </w:p>
    <w:sectPr w:rsidR="000C6A97" w:rsidSect="0038494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47" w:rsidRDefault="00384947">
      <w:r>
        <w:separator/>
      </w:r>
    </w:p>
  </w:endnote>
  <w:endnote w:type="continuationSeparator" w:id="0">
    <w:p w:rsidR="00384947" w:rsidRDefault="003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47" w:rsidRPr="00DC2445" w:rsidRDefault="00384947">
    <w:pPr>
      <w:pStyle w:val="Footer"/>
      <w:rPr>
        <w:rFonts w:ascii="Arial" w:hAnsi="Arial" w:cs="Arial"/>
        <w:sz w:val="18"/>
      </w:rPr>
    </w:pPr>
    <w:r>
      <w:rPr>
        <w:rFonts w:ascii="Arial" w:hAnsi="Arial" w:cs="Arial"/>
        <w:b/>
        <w:color w:val="007EA9"/>
        <w:sz w:val="18"/>
        <w:szCs w:val="19"/>
      </w:rPr>
      <w:t>Day Duty System</w:t>
    </w:r>
    <w:r w:rsidRPr="00DC2445">
      <w:rPr>
        <w:rFonts w:ascii="Arial" w:hAnsi="Arial" w:cs="Arial"/>
        <w:b/>
        <w:color w:val="007EA9"/>
        <w:sz w:val="18"/>
        <w:szCs w:val="19"/>
      </w:rPr>
      <w:t xml:space="preserve"> Policy</w:t>
    </w:r>
    <w:r w:rsidRPr="00DC2445">
      <w:rPr>
        <w:rFonts w:ascii="Arial" w:hAnsi="Arial" w:cs="Arial"/>
        <w:b/>
        <w:color w:val="007EA9"/>
        <w:sz w:val="18"/>
        <w:szCs w:val="19"/>
      </w:rPr>
      <w:tab/>
    </w:r>
    <w:r w:rsidRPr="00DC2445">
      <w:rPr>
        <w:rFonts w:ascii="Arial" w:hAnsi="Arial" w:cs="Arial"/>
        <w:b/>
        <w:color w:val="007EA9"/>
        <w:sz w:val="18"/>
        <w:szCs w:val="19"/>
      </w:rPr>
      <w:tab/>
      <w:t>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47" w:rsidRPr="00DC2445" w:rsidRDefault="00384947" w:rsidP="00CE58B4">
    <w:pPr>
      <w:pStyle w:val="Footer"/>
      <w:rPr>
        <w:rFonts w:ascii="Arial" w:hAnsi="Arial" w:cs="Arial"/>
        <w:sz w:val="18"/>
      </w:rPr>
    </w:pPr>
    <w:r>
      <w:rPr>
        <w:rFonts w:ascii="Arial" w:hAnsi="Arial" w:cs="Arial"/>
        <w:b/>
        <w:color w:val="007EA9"/>
        <w:sz w:val="18"/>
        <w:szCs w:val="19"/>
      </w:rPr>
      <w:t>Day Duty System</w:t>
    </w:r>
    <w:r w:rsidRPr="00DC2445">
      <w:rPr>
        <w:rFonts w:ascii="Arial" w:hAnsi="Arial" w:cs="Arial"/>
        <w:b/>
        <w:color w:val="007EA9"/>
        <w:sz w:val="18"/>
        <w:szCs w:val="19"/>
      </w:rPr>
      <w:t xml:space="preserve"> Policy</w:t>
    </w:r>
    <w:r w:rsidRPr="00DC2445">
      <w:rPr>
        <w:rFonts w:ascii="Arial" w:hAnsi="Arial" w:cs="Arial"/>
        <w:b/>
        <w:color w:val="007EA9"/>
        <w:sz w:val="18"/>
        <w:szCs w:val="19"/>
      </w:rPr>
      <w:tab/>
    </w:r>
    <w:r w:rsidRPr="00DC2445">
      <w:rPr>
        <w:rFonts w:ascii="Arial" w:hAnsi="Arial" w:cs="Arial"/>
        <w:b/>
        <w:color w:val="007EA9"/>
        <w:sz w:val="18"/>
        <w:szCs w:val="19"/>
      </w:rPr>
      <w:tab/>
      <w:t>Ju</w:t>
    </w:r>
    <w:r>
      <w:rPr>
        <w:rFonts w:ascii="Arial" w:hAnsi="Arial" w:cs="Arial"/>
        <w:b/>
        <w:color w:val="007EA9"/>
        <w:sz w:val="18"/>
        <w:szCs w:val="19"/>
      </w:rPr>
      <w:t>ly</w:t>
    </w:r>
    <w:r w:rsidRPr="00DC2445">
      <w:rPr>
        <w:rFonts w:ascii="Arial" w:hAnsi="Arial" w:cs="Arial"/>
        <w:b/>
        <w:color w:val="007EA9"/>
        <w:sz w:val="18"/>
        <w:szCs w:val="19"/>
      </w:rPr>
      <w:t xml:space="preserve"> 2016</w:t>
    </w:r>
    <w:r>
      <w:rPr>
        <w:rFonts w:ascii="Arial" w:hAnsi="Arial" w:cs="Arial"/>
        <w:b/>
        <w:color w:val="007EA9"/>
        <w:sz w:val="18"/>
        <w:szCs w:val="19"/>
      </w:rPr>
      <w:t xml:space="preserve"> v3</w:t>
    </w:r>
  </w:p>
  <w:p w:rsidR="00384947" w:rsidRDefault="00384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47" w:rsidRPr="00DC2445" w:rsidRDefault="00384947" w:rsidP="00B336B8">
    <w:pPr>
      <w:pStyle w:val="Footer"/>
      <w:rPr>
        <w:rFonts w:ascii="Arial" w:hAnsi="Arial" w:cs="Arial"/>
        <w:sz w:val="18"/>
      </w:rPr>
    </w:pPr>
    <w:r>
      <w:rPr>
        <w:rFonts w:ascii="Arial" w:hAnsi="Arial" w:cs="Arial"/>
        <w:b/>
        <w:color w:val="007EA9"/>
        <w:sz w:val="18"/>
        <w:szCs w:val="19"/>
      </w:rPr>
      <w:t xml:space="preserve">Day Duty System </w:t>
    </w:r>
    <w:r w:rsidRPr="00DC2445">
      <w:rPr>
        <w:rFonts w:ascii="Arial" w:hAnsi="Arial" w:cs="Arial"/>
        <w:b/>
        <w:color w:val="007EA9"/>
        <w:sz w:val="18"/>
        <w:szCs w:val="19"/>
      </w:rPr>
      <w:t>Policy</w:t>
    </w:r>
    <w:r w:rsidRPr="00DC2445">
      <w:rPr>
        <w:rFonts w:ascii="Arial" w:hAnsi="Arial" w:cs="Arial"/>
        <w:b/>
        <w:color w:val="007EA9"/>
        <w:sz w:val="18"/>
        <w:szCs w:val="19"/>
      </w:rPr>
      <w:tab/>
    </w:r>
    <w:r w:rsidRPr="00DC2445">
      <w:rPr>
        <w:rFonts w:ascii="Arial" w:hAnsi="Arial" w:cs="Arial"/>
        <w:b/>
        <w:color w:val="007EA9"/>
        <w:sz w:val="18"/>
        <w:szCs w:val="19"/>
      </w:rPr>
      <w:tab/>
      <w:t>June 2016</w:t>
    </w:r>
  </w:p>
  <w:p w:rsidR="00384947" w:rsidRDefault="0038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47" w:rsidRDefault="00384947">
      <w:r>
        <w:separator/>
      </w:r>
    </w:p>
  </w:footnote>
  <w:footnote w:type="continuationSeparator" w:id="0">
    <w:p w:rsidR="00384947" w:rsidRDefault="0038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47" w:rsidRDefault="00384947" w:rsidP="00384947">
    <w:pPr>
      <w:pStyle w:val="Header"/>
      <w:rPr>
        <w:rFonts w:cs="Arial"/>
        <w:b/>
        <w:color w:val="0082AA"/>
        <w:sz w:val="18"/>
        <w:szCs w:val="18"/>
      </w:rPr>
    </w:pPr>
  </w:p>
  <w:p w:rsidR="00384947" w:rsidRDefault="00384947" w:rsidP="00384947">
    <w:pPr>
      <w:pStyle w:val="Header"/>
      <w:rPr>
        <w:rFonts w:cs="Arial"/>
        <w:b/>
        <w:color w:val="0082AA"/>
        <w:sz w:val="18"/>
        <w:szCs w:val="18"/>
      </w:rPr>
    </w:pPr>
  </w:p>
  <w:p w:rsidR="00384947" w:rsidRDefault="00384947" w:rsidP="00384947">
    <w:pPr>
      <w:tabs>
        <w:tab w:val="left" w:pos="0"/>
      </w:tabs>
      <w:ind w:left="-851" w:right="-56"/>
      <w:jc w:val="right"/>
      <w:rPr>
        <w:rFonts w:cs="Arial"/>
        <w:b/>
        <w:color w:val="007EA9"/>
        <w:sz w:val="19"/>
        <w:szCs w:val="19"/>
      </w:rPr>
    </w:pPr>
  </w:p>
  <w:p w:rsidR="00384947" w:rsidRDefault="00035949" w:rsidP="00384947">
    <w:pPr>
      <w:tabs>
        <w:tab w:val="left" w:pos="0"/>
      </w:tabs>
      <w:ind w:left="-851" w:right="-56"/>
      <w:rPr>
        <w:rFonts w:cs="Arial"/>
        <w:b/>
        <w:color w:val="007EA9"/>
        <w:sz w:val="19"/>
        <w:szCs w:val="19"/>
      </w:rPr>
    </w:pPr>
    <w:r>
      <w:rPr>
        <w:rFonts w:cs="Arial"/>
        <w:b/>
        <w:color w:val="007EA9"/>
        <w:sz w:val="19"/>
        <w:szCs w:val="19"/>
      </w:rPr>
      <w:tab/>
    </w:r>
    <w:r w:rsidR="00384947">
      <w:rPr>
        <w:rFonts w:cs="Arial"/>
        <w:b/>
        <w:color w:val="007EA9"/>
        <w:sz w:val="19"/>
        <w:szCs w:val="19"/>
      </w:rPr>
      <w:t>Cumbria County Council</w:t>
    </w:r>
  </w:p>
  <w:p w:rsidR="00384947" w:rsidRPr="003A23A5" w:rsidRDefault="00384947" w:rsidP="00035949">
    <w:pPr>
      <w:pBdr>
        <w:bottom w:val="single" w:sz="4" w:space="1" w:color="007EA9"/>
      </w:pBdr>
      <w:tabs>
        <w:tab w:val="left" w:pos="0"/>
      </w:tabs>
      <w:ind w:left="-1417" w:right="-1417"/>
      <w:rPr>
        <w:rFonts w:cs="Arial"/>
        <w:b/>
        <w:color w:val="007EA9"/>
        <w:sz w:val="19"/>
        <w:szCs w:val="19"/>
      </w:rPr>
    </w:pPr>
  </w:p>
  <w:p w:rsidR="00384947" w:rsidRDefault="00384947" w:rsidP="00384947">
    <w:pPr>
      <w:pStyle w:val="Header"/>
      <w:rPr>
        <w:rFonts w:cs="Arial"/>
        <w:b/>
        <w:color w:val="0082AA"/>
        <w:sz w:val="18"/>
        <w:szCs w:val="18"/>
      </w:rPr>
    </w:pPr>
  </w:p>
  <w:p w:rsidR="00384947" w:rsidRDefault="00384947" w:rsidP="00384947">
    <w:pPr>
      <w:pStyle w:val="Header"/>
      <w:rPr>
        <w:rFonts w:cs="Arial"/>
        <w:b/>
        <w:color w:val="0082AA"/>
        <w:sz w:val="18"/>
        <w:szCs w:val="18"/>
      </w:rPr>
    </w:pPr>
  </w:p>
  <w:p w:rsidR="00384947" w:rsidRPr="00384947" w:rsidRDefault="00384947" w:rsidP="00384947">
    <w:pPr>
      <w:pStyle w:val="Header"/>
      <w:ind w:left="-1417" w:right="1417"/>
      <w:rPr>
        <w:rFonts w:cs="Arial"/>
        <w:b/>
        <w:color w:val="0082A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47" w:rsidRDefault="00384947" w:rsidP="000D0DFF">
    <w:pPr>
      <w:tabs>
        <w:tab w:val="left" w:pos="0"/>
      </w:tabs>
      <w:ind w:left="-851" w:right="-56"/>
      <w:jc w:val="right"/>
      <w:rPr>
        <w:rFonts w:cs="Arial"/>
        <w:b/>
        <w:color w:val="007EA9"/>
        <w:sz w:val="19"/>
        <w:szCs w:val="19"/>
      </w:rPr>
    </w:pPr>
  </w:p>
  <w:p w:rsidR="00035949" w:rsidRDefault="00384947" w:rsidP="00035949">
    <w:pPr>
      <w:tabs>
        <w:tab w:val="left" w:pos="0"/>
      </w:tabs>
      <w:ind w:left="-851" w:right="-56"/>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035949" w:rsidRDefault="00035949" w:rsidP="00035949">
    <w:pPr>
      <w:tabs>
        <w:tab w:val="left" w:pos="0"/>
      </w:tabs>
      <w:ind w:left="-851" w:right="-56"/>
      <w:rPr>
        <w:rFonts w:cs="Arial"/>
        <w:b/>
        <w:color w:val="007EA9"/>
        <w:sz w:val="19"/>
        <w:szCs w:val="19"/>
      </w:rPr>
    </w:pPr>
    <w:r>
      <w:rPr>
        <w:rFonts w:cs="Arial"/>
        <w:b/>
        <w:color w:val="007EA9"/>
        <w:sz w:val="19"/>
        <w:szCs w:val="19"/>
      </w:rPr>
      <w:tab/>
      <w:t>Cumbria County Council</w:t>
    </w:r>
  </w:p>
  <w:p w:rsidR="00035949" w:rsidRPr="003A23A5" w:rsidRDefault="00035949" w:rsidP="00035949">
    <w:pPr>
      <w:pBdr>
        <w:bottom w:val="single" w:sz="4" w:space="1" w:color="007EA9"/>
      </w:pBdr>
      <w:tabs>
        <w:tab w:val="left" w:pos="0"/>
      </w:tabs>
      <w:ind w:left="-1417" w:right="-1417"/>
      <w:rPr>
        <w:rFonts w:cs="Arial"/>
        <w:b/>
        <w:color w:val="007EA9"/>
        <w:sz w:val="19"/>
        <w:szCs w:val="19"/>
      </w:rPr>
    </w:pPr>
  </w:p>
  <w:p w:rsidR="00035949" w:rsidRDefault="00035949" w:rsidP="00035949">
    <w:pPr>
      <w:pStyle w:val="Header"/>
      <w:rPr>
        <w:rFonts w:cs="Arial"/>
        <w:b/>
        <w:color w:val="0082AA"/>
        <w:sz w:val="18"/>
        <w:szCs w:val="18"/>
      </w:rPr>
    </w:pPr>
  </w:p>
  <w:p w:rsidR="00384947" w:rsidRPr="000D0DFF" w:rsidRDefault="00384947" w:rsidP="008816BA">
    <w:pPr>
      <w:tabs>
        <w:tab w:val="left" w:pos="0"/>
      </w:tabs>
      <w:ind w:left="-851" w:right="-56"/>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47" w:rsidRDefault="00384947" w:rsidP="004B0EBD">
    <w:pPr>
      <w:ind w:left="-851"/>
    </w:pPr>
  </w:p>
  <w:p w:rsidR="00384947" w:rsidRDefault="00384947" w:rsidP="00384947">
    <w:pPr>
      <w:ind w:left="-2324" w:firstLine="851"/>
      <w:rPr>
        <w:rFonts w:cs="Arial"/>
        <w:b/>
        <w:color w:val="007EA9"/>
        <w:sz w:val="19"/>
        <w:szCs w:val="19"/>
      </w:rPr>
    </w:pPr>
    <w:r>
      <w:rPr>
        <w:noProof/>
      </w:rPr>
      <w:drawing>
        <wp:inline distT="0" distB="0" distL="0" distR="0" wp14:anchorId="51CE47B7" wp14:editId="71A220C1">
          <wp:extent cx="7628400" cy="1238068"/>
          <wp:effectExtent l="0" t="0" r="0" b="635"/>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400" cy="1238068"/>
                  </a:xfrm>
                  <a:prstGeom prst="rect">
                    <a:avLst/>
                  </a:prstGeom>
                  <a:noFill/>
                  <a:ln>
                    <a:noFill/>
                  </a:ln>
                </pic:spPr>
              </pic:pic>
            </a:graphicData>
          </a:graphic>
        </wp:inline>
      </w:drawing>
    </w:r>
  </w:p>
  <w:p w:rsidR="00384947" w:rsidRDefault="00384947" w:rsidP="00057F44">
    <w:pPr>
      <w:ind w:left="-851" w:firstLine="851"/>
      <w:rPr>
        <w:rFonts w:cs="Arial"/>
        <w:b/>
        <w:color w:val="007EA9"/>
        <w:sz w:val="19"/>
        <w:szCs w:val="19"/>
      </w:rPr>
    </w:pPr>
  </w:p>
  <w:p w:rsidR="00384947" w:rsidRPr="00057F44" w:rsidRDefault="00384947" w:rsidP="00057F44">
    <w:pPr>
      <w:ind w:left="-851" w:firstLine="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52"/>
    <w:multiLevelType w:val="multilevel"/>
    <w:tmpl w:val="D24A027C"/>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068A1A7A"/>
    <w:multiLevelType w:val="hybridMultilevel"/>
    <w:tmpl w:val="D84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F36F5"/>
    <w:multiLevelType w:val="hybridMultilevel"/>
    <w:tmpl w:val="2B081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260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AD3476"/>
    <w:multiLevelType w:val="hybridMultilevel"/>
    <w:tmpl w:val="A556519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06F9B"/>
    <w:multiLevelType w:val="multilevel"/>
    <w:tmpl w:val="C212CD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8A4CA3"/>
    <w:multiLevelType w:val="multilevel"/>
    <w:tmpl w:val="AB40403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4BED1AB2"/>
    <w:multiLevelType w:val="hybridMultilevel"/>
    <w:tmpl w:val="908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024C9"/>
    <w:multiLevelType w:val="hybridMultilevel"/>
    <w:tmpl w:val="BF6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36D26"/>
    <w:multiLevelType w:val="hybridMultilevel"/>
    <w:tmpl w:val="2E6A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5738FB"/>
    <w:multiLevelType w:val="multilevel"/>
    <w:tmpl w:val="705A8976"/>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6D02340C"/>
    <w:multiLevelType w:val="hybridMultilevel"/>
    <w:tmpl w:val="B88669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6F3506A8"/>
    <w:multiLevelType w:val="hybridMultilevel"/>
    <w:tmpl w:val="2CA65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046254"/>
    <w:multiLevelType w:val="hybridMultilevel"/>
    <w:tmpl w:val="BC4C5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7FD00E4"/>
    <w:multiLevelType w:val="multilevel"/>
    <w:tmpl w:val="982AF0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220"/>
        </w:tabs>
        <w:ind w:left="52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
  </w:num>
  <w:num w:numId="2">
    <w:abstractNumId w:val="15"/>
  </w:num>
  <w:num w:numId="3">
    <w:abstractNumId w:val="6"/>
  </w:num>
  <w:num w:numId="4">
    <w:abstractNumId w:val="11"/>
  </w:num>
  <w:num w:numId="5">
    <w:abstractNumId w:val="13"/>
  </w:num>
  <w:num w:numId="6">
    <w:abstractNumId w:val="0"/>
  </w:num>
  <w:num w:numId="7">
    <w:abstractNumId w:val="2"/>
  </w:num>
  <w:num w:numId="8">
    <w:abstractNumId w:val="4"/>
  </w:num>
  <w:num w:numId="9">
    <w:abstractNumId w:val="3"/>
  </w:num>
  <w:num w:numId="10">
    <w:abstractNumId w:val="1"/>
  </w:num>
  <w:num w:numId="11">
    <w:abstractNumId w:val="14"/>
  </w:num>
  <w:num w:numId="12">
    <w:abstractNumId w:val="12"/>
  </w:num>
  <w:num w:numId="13">
    <w:abstractNumId w:val="10"/>
  </w:num>
  <w:num w:numId="14">
    <w:abstractNumId w:val="7"/>
  </w:num>
  <w:num w:numId="15">
    <w:abstractNumId w:val="8"/>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2D0F"/>
    <w:rsid w:val="000103E3"/>
    <w:rsid w:val="00014C92"/>
    <w:rsid w:val="00015A79"/>
    <w:rsid w:val="000162B0"/>
    <w:rsid w:val="00020DCB"/>
    <w:rsid w:val="0002751C"/>
    <w:rsid w:val="00027929"/>
    <w:rsid w:val="000334B2"/>
    <w:rsid w:val="00035949"/>
    <w:rsid w:val="00037512"/>
    <w:rsid w:val="00051551"/>
    <w:rsid w:val="00055692"/>
    <w:rsid w:val="00057F44"/>
    <w:rsid w:val="00061865"/>
    <w:rsid w:val="000655C3"/>
    <w:rsid w:val="0007090B"/>
    <w:rsid w:val="00093797"/>
    <w:rsid w:val="000A27AA"/>
    <w:rsid w:val="000A2AD3"/>
    <w:rsid w:val="000A3FEE"/>
    <w:rsid w:val="000B6949"/>
    <w:rsid w:val="000B69A7"/>
    <w:rsid w:val="000B712A"/>
    <w:rsid w:val="000C1774"/>
    <w:rsid w:val="000C5582"/>
    <w:rsid w:val="000C62F0"/>
    <w:rsid w:val="000C6A97"/>
    <w:rsid w:val="000D0DFF"/>
    <w:rsid w:val="000E2C35"/>
    <w:rsid w:val="000E32BD"/>
    <w:rsid w:val="000E428E"/>
    <w:rsid w:val="000E549B"/>
    <w:rsid w:val="000E79FD"/>
    <w:rsid w:val="000F0209"/>
    <w:rsid w:val="000F31FE"/>
    <w:rsid w:val="000F65D9"/>
    <w:rsid w:val="000F6F93"/>
    <w:rsid w:val="001068B7"/>
    <w:rsid w:val="00120F3B"/>
    <w:rsid w:val="00135432"/>
    <w:rsid w:val="00140A83"/>
    <w:rsid w:val="00144743"/>
    <w:rsid w:val="00144E71"/>
    <w:rsid w:val="00146724"/>
    <w:rsid w:val="00151944"/>
    <w:rsid w:val="00151FBD"/>
    <w:rsid w:val="00161CDF"/>
    <w:rsid w:val="00170CE1"/>
    <w:rsid w:val="00192267"/>
    <w:rsid w:val="00196EB5"/>
    <w:rsid w:val="001A0858"/>
    <w:rsid w:val="001A28C4"/>
    <w:rsid w:val="001A2B01"/>
    <w:rsid w:val="001A6C88"/>
    <w:rsid w:val="001B2021"/>
    <w:rsid w:val="001B625A"/>
    <w:rsid w:val="001B7220"/>
    <w:rsid w:val="001C08EE"/>
    <w:rsid w:val="001C209C"/>
    <w:rsid w:val="001C3023"/>
    <w:rsid w:val="001D0693"/>
    <w:rsid w:val="001D7121"/>
    <w:rsid w:val="001E3959"/>
    <w:rsid w:val="001E5DBA"/>
    <w:rsid w:val="001F1C3B"/>
    <w:rsid w:val="001F39E0"/>
    <w:rsid w:val="00204386"/>
    <w:rsid w:val="00205D1F"/>
    <w:rsid w:val="00210389"/>
    <w:rsid w:val="002153A4"/>
    <w:rsid w:val="002208DF"/>
    <w:rsid w:val="00221E5A"/>
    <w:rsid w:val="00224775"/>
    <w:rsid w:val="00225128"/>
    <w:rsid w:val="00226EC4"/>
    <w:rsid w:val="002279EF"/>
    <w:rsid w:val="002300F9"/>
    <w:rsid w:val="00230BDC"/>
    <w:rsid w:val="0023224B"/>
    <w:rsid w:val="002322B3"/>
    <w:rsid w:val="002333BD"/>
    <w:rsid w:val="00242986"/>
    <w:rsid w:val="00253D48"/>
    <w:rsid w:val="00257439"/>
    <w:rsid w:val="00262990"/>
    <w:rsid w:val="002630D4"/>
    <w:rsid w:val="00265789"/>
    <w:rsid w:val="00265E92"/>
    <w:rsid w:val="00275F83"/>
    <w:rsid w:val="002809E8"/>
    <w:rsid w:val="002875F1"/>
    <w:rsid w:val="00294369"/>
    <w:rsid w:val="002A3987"/>
    <w:rsid w:val="002A5203"/>
    <w:rsid w:val="002A52EB"/>
    <w:rsid w:val="002A63FF"/>
    <w:rsid w:val="002B0BEC"/>
    <w:rsid w:val="002B4ED4"/>
    <w:rsid w:val="002B50B8"/>
    <w:rsid w:val="002C4717"/>
    <w:rsid w:val="002D0097"/>
    <w:rsid w:val="002D1E19"/>
    <w:rsid w:val="002D2913"/>
    <w:rsid w:val="002D6829"/>
    <w:rsid w:val="002E5A18"/>
    <w:rsid w:val="002E6BB1"/>
    <w:rsid w:val="002F6191"/>
    <w:rsid w:val="002F7ED3"/>
    <w:rsid w:val="003028BC"/>
    <w:rsid w:val="00302BD3"/>
    <w:rsid w:val="003078CE"/>
    <w:rsid w:val="00310CE5"/>
    <w:rsid w:val="0032287E"/>
    <w:rsid w:val="0034154E"/>
    <w:rsid w:val="00345F8A"/>
    <w:rsid w:val="0035291D"/>
    <w:rsid w:val="00352B8F"/>
    <w:rsid w:val="00352DC9"/>
    <w:rsid w:val="00361F2C"/>
    <w:rsid w:val="0037147F"/>
    <w:rsid w:val="00373C28"/>
    <w:rsid w:val="003753CB"/>
    <w:rsid w:val="00377B91"/>
    <w:rsid w:val="00384947"/>
    <w:rsid w:val="00385FF9"/>
    <w:rsid w:val="0039344F"/>
    <w:rsid w:val="00397922"/>
    <w:rsid w:val="003A1DCD"/>
    <w:rsid w:val="003A23A5"/>
    <w:rsid w:val="003A27D5"/>
    <w:rsid w:val="003A3117"/>
    <w:rsid w:val="003A7FC7"/>
    <w:rsid w:val="003B2690"/>
    <w:rsid w:val="003B7749"/>
    <w:rsid w:val="003C3FBE"/>
    <w:rsid w:val="003C78C5"/>
    <w:rsid w:val="003D18FB"/>
    <w:rsid w:val="003D2E11"/>
    <w:rsid w:val="003D5EC2"/>
    <w:rsid w:val="003E1FB7"/>
    <w:rsid w:val="003E2C80"/>
    <w:rsid w:val="003E6B43"/>
    <w:rsid w:val="003E7BE4"/>
    <w:rsid w:val="003F1DA2"/>
    <w:rsid w:val="003F4C55"/>
    <w:rsid w:val="004001DA"/>
    <w:rsid w:val="004021D3"/>
    <w:rsid w:val="00407AE3"/>
    <w:rsid w:val="00412165"/>
    <w:rsid w:val="00413E8D"/>
    <w:rsid w:val="004253EA"/>
    <w:rsid w:val="004263CF"/>
    <w:rsid w:val="00427035"/>
    <w:rsid w:val="00435821"/>
    <w:rsid w:val="004363F2"/>
    <w:rsid w:val="004459E2"/>
    <w:rsid w:val="004466B2"/>
    <w:rsid w:val="004553D8"/>
    <w:rsid w:val="004600CD"/>
    <w:rsid w:val="004740ED"/>
    <w:rsid w:val="00480D7F"/>
    <w:rsid w:val="004913BD"/>
    <w:rsid w:val="00492A5D"/>
    <w:rsid w:val="00492EA0"/>
    <w:rsid w:val="00493AE8"/>
    <w:rsid w:val="00494E52"/>
    <w:rsid w:val="004A632C"/>
    <w:rsid w:val="004B0EBD"/>
    <w:rsid w:val="004B1516"/>
    <w:rsid w:val="004B17D6"/>
    <w:rsid w:val="004B46C2"/>
    <w:rsid w:val="004B472C"/>
    <w:rsid w:val="004B7B43"/>
    <w:rsid w:val="004C09F0"/>
    <w:rsid w:val="004C0B30"/>
    <w:rsid w:val="004C0BD8"/>
    <w:rsid w:val="004C0F37"/>
    <w:rsid w:val="004C4F84"/>
    <w:rsid w:val="004D6A38"/>
    <w:rsid w:val="004E1ABA"/>
    <w:rsid w:val="004E3AD9"/>
    <w:rsid w:val="004E47C2"/>
    <w:rsid w:val="004E7AC9"/>
    <w:rsid w:val="00502870"/>
    <w:rsid w:val="005113A8"/>
    <w:rsid w:val="0052034D"/>
    <w:rsid w:val="00521334"/>
    <w:rsid w:val="00523C36"/>
    <w:rsid w:val="00532349"/>
    <w:rsid w:val="00540D1D"/>
    <w:rsid w:val="00541565"/>
    <w:rsid w:val="005464C2"/>
    <w:rsid w:val="00546F07"/>
    <w:rsid w:val="00547376"/>
    <w:rsid w:val="00550011"/>
    <w:rsid w:val="00551F1E"/>
    <w:rsid w:val="005536FF"/>
    <w:rsid w:val="00555AB3"/>
    <w:rsid w:val="00566707"/>
    <w:rsid w:val="00573C11"/>
    <w:rsid w:val="00576050"/>
    <w:rsid w:val="0058122A"/>
    <w:rsid w:val="00582D83"/>
    <w:rsid w:val="0058330C"/>
    <w:rsid w:val="00593EDE"/>
    <w:rsid w:val="005A2F69"/>
    <w:rsid w:val="005A552F"/>
    <w:rsid w:val="005D0D28"/>
    <w:rsid w:val="005D2708"/>
    <w:rsid w:val="005D3D9B"/>
    <w:rsid w:val="005D7111"/>
    <w:rsid w:val="005E7C71"/>
    <w:rsid w:val="005F11C8"/>
    <w:rsid w:val="005F2AE2"/>
    <w:rsid w:val="005F5D74"/>
    <w:rsid w:val="005F6971"/>
    <w:rsid w:val="00602E95"/>
    <w:rsid w:val="006121C7"/>
    <w:rsid w:val="006134A8"/>
    <w:rsid w:val="006140C1"/>
    <w:rsid w:val="00615049"/>
    <w:rsid w:val="006213BE"/>
    <w:rsid w:val="00621E83"/>
    <w:rsid w:val="00630CBA"/>
    <w:rsid w:val="0063272B"/>
    <w:rsid w:val="00634285"/>
    <w:rsid w:val="006356BE"/>
    <w:rsid w:val="0064524B"/>
    <w:rsid w:val="0064541A"/>
    <w:rsid w:val="00651188"/>
    <w:rsid w:val="00661973"/>
    <w:rsid w:val="00663175"/>
    <w:rsid w:val="006704DE"/>
    <w:rsid w:val="00691533"/>
    <w:rsid w:val="006915AF"/>
    <w:rsid w:val="006A1D32"/>
    <w:rsid w:val="006A2DCC"/>
    <w:rsid w:val="006B02FD"/>
    <w:rsid w:val="006B1240"/>
    <w:rsid w:val="006C26C7"/>
    <w:rsid w:val="006C2B40"/>
    <w:rsid w:val="006C6A86"/>
    <w:rsid w:val="006D5585"/>
    <w:rsid w:val="006D7075"/>
    <w:rsid w:val="006F0F6F"/>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1FF1"/>
    <w:rsid w:val="00762E65"/>
    <w:rsid w:val="00784072"/>
    <w:rsid w:val="00792560"/>
    <w:rsid w:val="00797A91"/>
    <w:rsid w:val="007B32FB"/>
    <w:rsid w:val="007B45CE"/>
    <w:rsid w:val="007B5F9A"/>
    <w:rsid w:val="007C2EC5"/>
    <w:rsid w:val="007D1565"/>
    <w:rsid w:val="007D33BD"/>
    <w:rsid w:val="007D5BDC"/>
    <w:rsid w:val="007E02C2"/>
    <w:rsid w:val="007E1BBC"/>
    <w:rsid w:val="007E2DA1"/>
    <w:rsid w:val="007F0F4C"/>
    <w:rsid w:val="007F6EFB"/>
    <w:rsid w:val="008139D7"/>
    <w:rsid w:val="008170FF"/>
    <w:rsid w:val="008261EF"/>
    <w:rsid w:val="008278C0"/>
    <w:rsid w:val="00836C10"/>
    <w:rsid w:val="00837D51"/>
    <w:rsid w:val="00844464"/>
    <w:rsid w:val="00856F95"/>
    <w:rsid w:val="00861A24"/>
    <w:rsid w:val="00864A0C"/>
    <w:rsid w:val="008659FA"/>
    <w:rsid w:val="008667D3"/>
    <w:rsid w:val="00867FD0"/>
    <w:rsid w:val="00872A0E"/>
    <w:rsid w:val="00875A3B"/>
    <w:rsid w:val="008816BA"/>
    <w:rsid w:val="008837D5"/>
    <w:rsid w:val="008845B9"/>
    <w:rsid w:val="0088564E"/>
    <w:rsid w:val="008858E4"/>
    <w:rsid w:val="00887102"/>
    <w:rsid w:val="00890D6C"/>
    <w:rsid w:val="00891AC9"/>
    <w:rsid w:val="00891BFE"/>
    <w:rsid w:val="008A3799"/>
    <w:rsid w:val="008B2E23"/>
    <w:rsid w:val="008C113A"/>
    <w:rsid w:val="008C2544"/>
    <w:rsid w:val="008C3D45"/>
    <w:rsid w:val="008D1740"/>
    <w:rsid w:val="008F79A0"/>
    <w:rsid w:val="009054E6"/>
    <w:rsid w:val="009120E6"/>
    <w:rsid w:val="00920CD7"/>
    <w:rsid w:val="0092348E"/>
    <w:rsid w:val="009422C2"/>
    <w:rsid w:val="00944FAA"/>
    <w:rsid w:val="00944FC0"/>
    <w:rsid w:val="0095010B"/>
    <w:rsid w:val="009545AA"/>
    <w:rsid w:val="00962033"/>
    <w:rsid w:val="00964A00"/>
    <w:rsid w:val="009729A3"/>
    <w:rsid w:val="00972FA9"/>
    <w:rsid w:val="00983C7E"/>
    <w:rsid w:val="00993A6F"/>
    <w:rsid w:val="00997FB0"/>
    <w:rsid w:val="009A223D"/>
    <w:rsid w:val="009A69CF"/>
    <w:rsid w:val="009A78E6"/>
    <w:rsid w:val="009B0166"/>
    <w:rsid w:val="009B7DB4"/>
    <w:rsid w:val="009C192A"/>
    <w:rsid w:val="009C523D"/>
    <w:rsid w:val="009D476C"/>
    <w:rsid w:val="009F3225"/>
    <w:rsid w:val="009F73F2"/>
    <w:rsid w:val="009F7F6F"/>
    <w:rsid w:val="00A00097"/>
    <w:rsid w:val="00A0543A"/>
    <w:rsid w:val="00A0799E"/>
    <w:rsid w:val="00A104D8"/>
    <w:rsid w:val="00A1159B"/>
    <w:rsid w:val="00A13F88"/>
    <w:rsid w:val="00A2477C"/>
    <w:rsid w:val="00A24AC9"/>
    <w:rsid w:val="00A2539E"/>
    <w:rsid w:val="00A330E1"/>
    <w:rsid w:val="00A33DE2"/>
    <w:rsid w:val="00A3793D"/>
    <w:rsid w:val="00A40CBD"/>
    <w:rsid w:val="00A52676"/>
    <w:rsid w:val="00A56808"/>
    <w:rsid w:val="00A56C3E"/>
    <w:rsid w:val="00A63315"/>
    <w:rsid w:val="00A7243B"/>
    <w:rsid w:val="00A73842"/>
    <w:rsid w:val="00A8163E"/>
    <w:rsid w:val="00A84663"/>
    <w:rsid w:val="00A87000"/>
    <w:rsid w:val="00A93EC1"/>
    <w:rsid w:val="00AA44A5"/>
    <w:rsid w:val="00AA516F"/>
    <w:rsid w:val="00AA5729"/>
    <w:rsid w:val="00AA5AF9"/>
    <w:rsid w:val="00AA6FFE"/>
    <w:rsid w:val="00AB32BA"/>
    <w:rsid w:val="00AC022D"/>
    <w:rsid w:val="00AC059D"/>
    <w:rsid w:val="00AC206F"/>
    <w:rsid w:val="00AC45B8"/>
    <w:rsid w:val="00AD21EE"/>
    <w:rsid w:val="00AD5A2A"/>
    <w:rsid w:val="00AD703A"/>
    <w:rsid w:val="00AE2480"/>
    <w:rsid w:val="00AE35B5"/>
    <w:rsid w:val="00AE6647"/>
    <w:rsid w:val="00B0040E"/>
    <w:rsid w:val="00B048F4"/>
    <w:rsid w:val="00B060A8"/>
    <w:rsid w:val="00B07352"/>
    <w:rsid w:val="00B104CE"/>
    <w:rsid w:val="00B20111"/>
    <w:rsid w:val="00B2128D"/>
    <w:rsid w:val="00B23E90"/>
    <w:rsid w:val="00B26FAE"/>
    <w:rsid w:val="00B30F8A"/>
    <w:rsid w:val="00B313D6"/>
    <w:rsid w:val="00B31704"/>
    <w:rsid w:val="00B336B8"/>
    <w:rsid w:val="00B34F57"/>
    <w:rsid w:val="00B40CE0"/>
    <w:rsid w:val="00B47F44"/>
    <w:rsid w:val="00B55433"/>
    <w:rsid w:val="00B57150"/>
    <w:rsid w:val="00B609B3"/>
    <w:rsid w:val="00B83907"/>
    <w:rsid w:val="00B861E4"/>
    <w:rsid w:val="00B90AD2"/>
    <w:rsid w:val="00BA052C"/>
    <w:rsid w:val="00BA2E7E"/>
    <w:rsid w:val="00BA4B4D"/>
    <w:rsid w:val="00BA4EB6"/>
    <w:rsid w:val="00BB2CE8"/>
    <w:rsid w:val="00BB7B19"/>
    <w:rsid w:val="00BC153B"/>
    <w:rsid w:val="00BC600F"/>
    <w:rsid w:val="00BD20F8"/>
    <w:rsid w:val="00BD3892"/>
    <w:rsid w:val="00BE419D"/>
    <w:rsid w:val="00BE71E6"/>
    <w:rsid w:val="00BF0EF3"/>
    <w:rsid w:val="00BF77EE"/>
    <w:rsid w:val="00C01085"/>
    <w:rsid w:val="00C01AAE"/>
    <w:rsid w:val="00C03071"/>
    <w:rsid w:val="00C04261"/>
    <w:rsid w:val="00C12060"/>
    <w:rsid w:val="00C1258B"/>
    <w:rsid w:val="00C13F95"/>
    <w:rsid w:val="00C175AB"/>
    <w:rsid w:val="00C2249C"/>
    <w:rsid w:val="00C22BB3"/>
    <w:rsid w:val="00C264BB"/>
    <w:rsid w:val="00C33F1F"/>
    <w:rsid w:val="00C3434A"/>
    <w:rsid w:val="00C41CA7"/>
    <w:rsid w:val="00C50EBB"/>
    <w:rsid w:val="00C677A3"/>
    <w:rsid w:val="00C708E9"/>
    <w:rsid w:val="00C72022"/>
    <w:rsid w:val="00C73FCC"/>
    <w:rsid w:val="00C7407D"/>
    <w:rsid w:val="00C7453D"/>
    <w:rsid w:val="00C8035F"/>
    <w:rsid w:val="00C82618"/>
    <w:rsid w:val="00C94AEC"/>
    <w:rsid w:val="00C95D1E"/>
    <w:rsid w:val="00CA07B7"/>
    <w:rsid w:val="00CC0379"/>
    <w:rsid w:val="00CC17DA"/>
    <w:rsid w:val="00CC63A7"/>
    <w:rsid w:val="00CC68EF"/>
    <w:rsid w:val="00CD4A47"/>
    <w:rsid w:val="00CE0714"/>
    <w:rsid w:val="00CE1805"/>
    <w:rsid w:val="00CE20F3"/>
    <w:rsid w:val="00CE58B4"/>
    <w:rsid w:val="00CF4C18"/>
    <w:rsid w:val="00D00319"/>
    <w:rsid w:val="00D06045"/>
    <w:rsid w:val="00D077D9"/>
    <w:rsid w:val="00D1394C"/>
    <w:rsid w:val="00D33DBA"/>
    <w:rsid w:val="00D3429B"/>
    <w:rsid w:val="00D372A0"/>
    <w:rsid w:val="00D405A1"/>
    <w:rsid w:val="00D40C79"/>
    <w:rsid w:val="00D53F67"/>
    <w:rsid w:val="00D60555"/>
    <w:rsid w:val="00D64D06"/>
    <w:rsid w:val="00D6549A"/>
    <w:rsid w:val="00D71910"/>
    <w:rsid w:val="00D72A41"/>
    <w:rsid w:val="00D73723"/>
    <w:rsid w:val="00D752DB"/>
    <w:rsid w:val="00D76338"/>
    <w:rsid w:val="00D77208"/>
    <w:rsid w:val="00D81613"/>
    <w:rsid w:val="00D82FC9"/>
    <w:rsid w:val="00D833FC"/>
    <w:rsid w:val="00D84230"/>
    <w:rsid w:val="00D92625"/>
    <w:rsid w:val="00D96738"/>
    <w:rsid w:val="00DA7B81"/>
    <w:rsid w:val="00DC2445"/>
    <w:rsid w:val="00DC396A"/>
    <w:rsid w:val="00DC5091"/>
    <w:rsid w:val="00DC6D8D"/>
    <w:rsid w:val="00DD4E1A"/>
    <w:rsid w:val="00DE060E"/>
    <w:rsid w:val="00DE62A0"/>
    <w:rsid w:val="00DF4AB0"/>
    <w:rsid w:val="00E04EB4"/>
    <w:rsid w:val="00E053AA"/>
    <w:rsid w:val="00E12B8F"/>
    <w:rsid w:val="00E21865"/>
    <w:rsid w:val="00E258CD"/>
    <w:rsid w:val="00E36C2C"/>
    <w:rsid w:val="00E567A7"/>
    <w:rsid w:val="00E65945"/>
    <w:rsid w:val="00E7451C"/>
    <w:rsid w:val="00E811C9"/>
    <w:rsid w:val="00E858DF"/>
    <w:rsid w:val="00E917A0"/>
    <w:rsid w:val="00E96434"/>
    <w:rsid w:val="00E978FB"/>
    <w:rsid w:val="00EA0069"/>
    <w:rsid w:val="00EA3D2E"/>
    <w:rsid w:val="00EB16FA"/>
    <w:rsid w:val="00EC35EF"/>
    <w:rsid w:val="00ED2D7A"/>
    <w:rsid w:val="00ED49F5"/>
    <w:rsid w:val="00EE3CD6"/>
    <w:rsid w:val="00EF3B59"/>
    <w:rsid w:val="00EF4D6E"/>
    <w:rsid w:val="00F016B5"/>
    <w:rsid w:val="00F124EB"/>
    <w:rsid w:val="00F13F30"/>
    <w:rsid w:val="00F15879"/>
    <w:rsid w:val="00F20821"/>
    <w:rsid w:val="00F238B1"/>
    <w:rsid w:val="00F26F9F"/>
    <w:rsid w:val="00F30B0D"/>
    <w:rsid w:val="00F500FD"/>
    <w:rsid w:val="00F62E1E"/>
    <w:rsid w:val="00F7124C"/>
    <w:rsid w:val="00F809FB"/>
    <w:rsid w:val="00F81BDC"/>
    <w:rsid w:val="00F83AB9"/>
    <w:rsid w:val="00F93D32"/>
    <w:rsid w:val="00FA0501"/>
    <w:rsid w:val="00FA151F"/>
    <w:rsid w:val="00FB7473"/>
    <w:rsid w:val="00FC1863"/>
    <w:rsid w:val="00FC40A5"/>
    <w:rsid w:val="00FD0EA7"/>
    <w:rsid w:val="00FD441A"/>
    <w:rsid w:val="00FE09E4"/>
    <w:rsid w:val="00FE7A8D"/>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2297">
      <w:bodyDiv w:val="1"/>
      <w:marLeft w:val="0"/>
      <w:marRight w:val="0"/>
      <w:marTop w:val="0"/>
      <w:marBottom w:val="0"/>
      <w:divBdr>
        <w:top w:val="none" w:sz="0" w:space="0" w:color="auto"/>
        <w:left w:val="none" w:sz="0" w:space="0" w:color="auto"/>
        <w:bottom w:val="none" w:sz="0" w:space="0" w:color="auto"/>
        <w:right w:val="none" w:sz="0" w:space="0" w:color="auto"/>
      </w:divBdr>
    </w:div>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846290824">
      <w:bodyDiv w:val="1"/>
      <w:marLeft w:val="0"/>
      <w:marRight w:val="0"/>
      <w:marTop w:val="0"/>
      <w:marBottom w:val="0"/>
      <w:divBdr>
        <w:top w:val="none" w:sz="0" w:space="0" w:color="auto"/>
        <w:left w:val="none" w:sz="0" w:space="0" w:color="auto"/>
        <w:bottom w:val="none" w:sz="0" w:space="0" w:color="auto"/>
        <w:right w:val="none" w:sz="0" w:space="0" w:color="auto"/>
      </w:divBdr>
    </w:div>
    <w:div w:id="1396850778">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Service%20Forms\FORMS%20HQ%20etc\160%20(a)%20Staff%20Annual%20Leave%20Day%20Duty.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ouch.ccc/elibrary/Content/Intranet/536/671/5053/6001/41410105256.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Flexisheet\42%20hour%20Flexi%20Duty\42%20Template%202016.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69C8-B157-4F10-A0FA-0FDF86A4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9348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11120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Edgar, Dave A</cp:lastModifiedBy>
  <cp:revision>3</cp:revision>
  <cp:lastPrinted>2015-08-28T08:44:00Z</cp:lastPrinted>
  <dcterms:created xsi:type="dcterms:W3CDTF">2017-06-21T09:50:00Z</dcterms:created>
  <dcterms:modified xsi:type="dcterms:W3CDTF">2017-06-21T09:50:00Z</dcterms:modified>
</cp:coreProperties>
</file>